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BC0" w:rsidRPr="000B1511" w:rsidRDefault="002F6BC0" w:rsidP="00F67FB7">
      <w:pPr>
        <w:jc w:val="right"/>
        <w:rPr>
          <w:rFonts w:ascii="Times New Roman" w:hAnsi="Times New Roman" w:cs="Times New Roman"/>
          <w:b/>
          <w:sz w:val="24"/>
          <w:szCs w:val="24"/>
        </w:rPr>
      </w:pPr>
      <w:r w:rsidRPr="000B1511">
        <w:rPr>
          <w:rFonts w:ascii="Times New Roman" w:hAnsi="Times New Roman" w:cs="Times New Roman"/>
          <w:b/>
          <w:sz w:val="24"/>
          <w:szCs w:val="24"/>
        </w:rPr>
        <w:t xml:space="preserve">Форма 2 </w:t>
      </w:r>
      <w:r w:rsidR="00BF2499" w:rsidRPr="000B1511">
        <w:rPr>
          <w:rFonts w:ascii="Times New Roman" w:hAnsi="Times New Roman" w:cs="Times New Roman"/>
          <w:b/>
          <w:sz w:val="24"/>
          <w:szCs w:val="24"/>
        </w:rPr>
        <w:t>«</w:t>
      </w:r>
      <w:r w:rsidRPr="000B1511">
        <w:rPr>
          <w:rFonts w:ascii="Times New Roman" w:hAnsi="Times New Roman" w:cs="Times New Roman"/>
          <w:b/>
          <w:sz w:val="24"/>
          <w:szCs w:val="24"/>
        </w:rPr>
        <w:t>Требования к предмету оферты</w:t>
      </w:r>
      <w:r w:rsidR="00BF2499" w:rsidRPr="000B1511">
        <w:rPr>
          <w:rFonts w:ascii="Times New Roman" w:hAnsi="Times New Roman" w:cs="Times New Roman"/>
          <w:b/>
          <w:sz w:val="24"/>
          <w:szCs w:val="24"/>
        </w:rPr>
        <w:t>»</w:t>
      </w:r>
    </w:p>
    <w:p w:rsidR="00C70D47" w:rsidRPr="000B1511" w:rsidRDefault="002F6BC0" w:rsidP="00F67FB7">
      <w:pPr>
        <w:jc w:val="center"/>
        <w:rPr>
          <w:rFonts w:ascii="Times New Roman" w:hAnsi="Times New Roman" w:cs="Times New Roman"/>
          <w:b/>
          <w:sz w:val="24"/>
          <w:szCs w:val="24"/>
        </w:rPr>
      </w:pPr>
      <w:r w:rsidRPr="000B1511">
        <w:rPr>
          <w:rFonts w:ascii="Times New Roman" w:hAnsi="Times New Roman" w:cs="Times New Roman"/>
          <w:b/>
          <w:sz w:val="24"/>
          <w:szCs w:val="24"/>
        </w:rPr>
        <w:t>ТРЕБОВАНИЯ К ПРЕДМЕТУ ОФЕРТЫ</w:t>
      </w:r>
    </w:p>
    <w:p w:rsidR="00220485" w:rsidRPr="000B1511" w:rsidRDefault="00164019" w:rsidP="00F67FB7">
      <w:pPr>
        <w:spacing w:after="0" w:line="240" w:lineRule="auto"/>
        <w:jc w:val="center"/>
        <w:rPr>
          <w:rFonts w:ascii="Times New Roman" w:hAnsi="Times New Roman"/>
        </w:rPr>
      </w:pPr>
      <w:r w:rsidRPr="000B1511">
        <w:rPr>
          <w:rFonts w:ascii="Times New Roman" w:hAnsi="Times New Roman" w:cs="Times New Roman"/>
        </w:rPr>
        <w:t xml:space="preserve"> «</w:t>
      </w:r>
      <w:r w:rsidR="009C005D" w:rsidRPr="000B1511">
        <w:rPr>
          <w:rFonts w:ascii="Times New Roman" w:hAnsi="Times New Roman"/>
          <w:sz w:val="24"/>
          <w:u w:val="single"/>
        </w:rPr>
        <w:t>Экспертиза промышленной безопасности резервуаров на буровой площадке № 93 Юрубчено-Тохомского  лицензионного участка</w:t>
      </w:r>
      <w:r w:rsidRPr="000B1511">
        <w:rPr>
          <w:rFonts w:ascii="Times New Roman" w:hAnsi="Times New Roman"/>
        </w:rPr>
        <w:t>»</w:t>
      </w:r>
    </w:p>
    <w:p w:rsidR="009C005D" w:rsidRPr="000B1511" w:rsidRDefault="009C005D" w:rsidP="00F67FB7">
      <w:pPr>
        <w:spacing w:after="0" w:line="240" w:lineRule="auto"/>
        <w:jc w:val="center"/>
        <w:rPr>
          <w:rFonts w:ascii="Times New Roman" w:hAnsi="Times New Roman"/>
        </w:rPr>
      </w:pPr>
    </w:p>
    <w:p w:rsidR="009C005D" w:rsidRPr="000B1511" w:rsidRDefault="009C005D" w:rsidP="009C005D">
      <w:pPr>
        <w:pStyle w:val="a8"/>
        <w:numPr>
          <w:ilvl w:val="0"/>
          <w:numId w:val="28"/>
        </w:numPr>
        <w:spacing w:after="0" w:line="240" w:lineRule="auto"/>
        <w:rPr>
          <w:rFonts w:ascii="Times New Roman" w:eastAsia="Times New Roman" w:hAnsi="Times New Roman"/>
          <w:b/>
          <w:bCs/>
          <w:i/>
          <w:sz w:val="24"/>
          <w:szCs w:val="24"/>
          <w:u w:val="single"/>
        </w:rPr>
      </w:pPr>
      <w:r w:rsidRPr="000B1511">
        <w:rPr>
          <w:rFonts w:ascii="Times New Roman" w:eastAsia="Times New Roman" w:hAnsi="Times New Roman"/>
          <w:b/>
          <w:bCs/>
          <w:i/>
          <w:sz w:val="24"/>
          <w:szCs w:val="24"/>
          <w:u w:val="single"/>
        </w:rPr>
        <w:t>Общие положения</w:t>
      </w:r>
    </w:p>
    <w:p w:rsidR="009C005D" w:rsidRPr="000B1511" w:rsidRDefault="009C005D" w:rsidP="009C005D">
      <w:pPr>
        <w:pStyle w:val="a8"/>
        <w:numPr>
          <w:ilvl w:val="1"/>
          <w:numId w:val="28"/>
        </w:numPr>
        <w:tabs>
          <w:tab w:val="left" w:pos="993"/>
        </w:tabs>
        <w:spacing w:after="0" w:line="240" w:lineRule="auto"/>
        <w:ind w:left="0" w:firstLine="426"/>
        <w:jc w:val="both"/>
        <w:rPr>
          <w:rFonts w:ascii="Times New Roman" w:eastAsia="Times New Roman" w:hAnsi="Times New Roman"/>
          <w:sz w:val="24"/>
          <w:szCs w:val="24"/>
        </w:rPr>
      </w:pPr>
      <w:r w:rsidRPr="000B1511">
        <w:rPr>
          <w:rFonts w:ascii="Times New Roman" w:eastAsia="Times New Roman" w:hAnsi="Times New Roman"/>
          <w:sz w:val="24"/>
          <w:szCs w:val="24"/>
          <w:u w:val="single"/>
        </w:rPr>
        <w:t>Предметом закупки является один лот:</w:t>
      </w:r>
    </w:p>
    <w:p w:rsidR="009C005D" w:rsidRPr="000B1511" w:rsidRDefault="009C005D" w:rsidP="009C005D">
      <w:pPr>
        <w:spacing w:after="0" w:line="240" w:lineRule="auto"/>
        <w:jc w:val="both"/>
        <w:rPr>
          <w:rFonts w:ascii="Times New Roman" w:eastAsia="Times New Roman" w:hAnsi="Times New Roman" w:cs="Times New Roman"/>
          <w:sz w:val="24"/>
          <w:szCs w:val="24"/>
        </w:rPr>
      </w:pPr>
      <w:r w:rsidRPr="000B1511">
        <w:rPr>
          <w:rFonts w:ascii="Times New Roman" w:eastAsia="Times New Roman" w:hAnsi="Times New Roman" w:cs="Times New Roman"/>
          <w:sz w:val="24"/>
          <w:szCs w:val="24"/>
        </w:rPr>
        <w:t>«</w:t>
      </w:r>
      <w:r w:rsidRPr="000B1511">
        <w:rPr>
          <w:rFonts w:ascii="Times New Roman" w:hAnsi="Times New Roman" w:cs="Times New Roman"/>
          <w:sz w:val="24"/>
          <w:szCs w:val="24"/>
        </w:rPr>
        <w:t>Экспертиза промышленной безопасности резервуаров</w:t>
      </w:r>
      <w:r w:rsidRPr="000B1511">
        <w:rPr>
          <w:rFonts w:ascii="Times New Roman" w:hAnsi="Times New Roman"/>
          <w:sz w:val="24"/>
          <w:szCs w:val="24"/>
        </w:rPr>
        <w:t xml:space="preserve"> на буровой площадке №93 Юрубчено-Тохомского лицензионного участка</w:t>
      </w:r>
      <w:r w:rsidRPr="000B1511">
        <w:rPr>
          <w:rFonts w:ascii="Times New Roman" w:eastAsia="Times New Roman" w:hAnsi="Times New Roman" w:cs="Times New Roman"/>
          <w:sz w:val="24"/>
          <w:szCs w:val="24"/>
        </w:rPr>
        <w:t>»;</w:t>
      </w:r>
    </w:p>
    <w:p w:rsidR="009C005D" w:rsidRPr="000B1511" w:rsidRDefault="009C005D" w:rsidP="009C005D">
      <w:pPr>
        <w:pStyle w:val="a8"/>
        <w:numPr>
          <w:ilvl w:val="1"/>
          <w:numId w:val="28"/>
        </w:numPr>
        <w:tabs>
          <w:tab w:val="left" w:pos="993"/>
        </w:tabs>
        <w:spacing w:after="0" w:line="240" w:lineRule="auto"/>
        <w:ind w:left="0" w:firstLine="426"/>
        <w:jc w:val="both"/>
        <w:rPr>
          <w:rFonts w:ascii="Times New Roman" w:eastAsia="Times New Roman" w:hAnsi="Times New Roman"/>
          <w:sz w:val="24"/>
          <w:szCs w:val="24"/>
        </w:rPr>
      </w:pPr>
      <w:r w:rsidRPr="000B1511">
        <w:rPr>
          <w:rFonts w:ascii="Times New Roman" w:eastAsia="Times New Roman" w:hAnsi="Times New Roman"/>
          <w:sz w:val="24"/>
          <w:szCs w:val="24"/>
          <w:u w:val="single"/>
        </w:rPr>
        <w:t>Лот является неделимым</w:t>
      </w:r>
      <w:r w:rsidRPr="000B1511">
        <w:rPr>
          <w:rFonts w:ascii="Times New Roman" w:eastAsia="Times New Roman" w:hAnsi="Times New Roman"/>
          <w:sz w:val="24"/>
          <w:szCs w:val="24"/>
        </w:rPr>
        <w:t xml:space="preserve">. Оферта предоставляется на весь перечень услуг по  лоту, </w:t>
      </w:r>
      <w:proofErr w:type="gramStart"/>
      <w:r w:rsidRPr="000B1511">
        <w:rPr>
          <w:rFonts w:ascii="Times New Roman" w:eastAsia="Times New Roman" w:hAnsi="Times New Roman"/>
          <w:sz w:val="24"/>
          <w:szCs w:val="24"/>
        </w:rPr>
        <w:t>согласно требований</w:t>
      </w:r>
      <w:proofErr w:type="gramEnd"/>
      <w:r w:rsidRPr="000B1511">
        <w:rPr>
          <w:rFonts w:ascii="Times New Roman" w:eastAsia="Times New Roman" w:hAnsi="Times New Roman"/>
          <w:sz w:val="24"/>
          <w:szCs w:val="24"/>
        </w:rPr>
        <w:t xml:space="preserve"> к предмету закупки (раздел 2 настоящего документа). В случае нарушения данного условия участником тендера, оферта данного участника к рассмотрению не принимается. Оферта должна быть предоставлена на всю номенклатуру услуг, указанных в Требованиях к предмету оферты по Лоту.</w:t>
      </w:r>
    </w:p>
    <w:p w:rsidR="009C005D" w:rsidRPr="000B1511" w:rsidRDefault="009C005D" w:rsidP="009C005D">
      <w:pPr>
        <w:pStyle w:val="a8"/>
        <w:tabs>
          <w:tab w:val="left" w:pos="993"/>
        </w:tabs>
        <w:spacing w:after="0" w:line="240" w:lineRule="auto"/>
        <w:ind w:left="0" w:firstLine="426"/>
        <w:jc w:val="both"/>
        <w:rPr>
          <w:rFonts w:ascii="Times New Roman" w:eastAsia="Times New Roman" w:hAnsi="Times New Roman"/>
          <w:sz w:val="24"/>
          <w:szCs w:val="24"/>
        </w:rPr>
      </w:pPr>
      <w:r w:rsidRPr="000B1511">
        <w:rPr>
          <w:rFonts w:ascii="Times New Roman" w:eastAsia="Times New Roman" w:hAnsi="Times New Roman"/>
          <w:sz w:val="24"/>
          <w:szCs w:val="24"/>
        </w:rPr>
        <w:t xml:space="preserve"> Лот  включает в себя этапы оказываемых услуг:</w:t>
      </w:r>
    </w:p>
    <w:p w:rsidR="009C005D" w:rsidRPr="000B1511" w:rsidRDefault="009C005D" w:rsidP="009C005D">
      <w:pPr>
        <w:pStyle w:val="a8"/>
        <w:widowControl w:val="0"/>
        <w:numPr>
          <w:ilvl w:val="0"/>
          <w:numId w:val="29"/>
        </w:numPr>
        <w:tabs>
          <w:tab w:val="left" w:pos="2268"/>
        </w:tabs>
        <w:autoSpaceDE w:val="0"/>
        <w:autoSpaceDN w:val="0"/>
        <w:adjustRightInd w:val="0"/>
        <w:spacing w:after="0" w:line="240" w:lineRule="auto"/>
        <w:ind w:left="993" w:firstLine="0"/>
        <w:jc w:val="both"/>
        <w:rPr>
          <w:rFonts w:ascii="Times New Roman" w:hAnsi="Times New Roman"/>
          <w:sz w:val="24"/>
          <w:szCs w:val="24"/>
        </w:rPr>
      </w:pPr>
      <w:r w:rsidRPr="000B1511">
        <w:rPr>
          <w:rFonts w:ascii="Times New Roman" w:hAnsi="Times New Roman"/>
          <w:sz w:val="24"/>
          <w:szCs w:val="24"/>
        </w:rPr>
        <w:t>обследование, сбор информации по техническому состоянию резервуаров, являющихся предметом экспертизы промышленной безопасности.</w:t>
      </w:r>
    </w:p>
    <w:p w:rsidR="009C005D" w:rsidRPr="000B1511" w:rsidRDefault="009C005D" w:rsidP="009C005D">
      <w:pPr>
        <w:pStyle w:val="a8"/>
        <w:widowControl w:val="0"/>
        <w:numPr>
          <w:ilvl w:val="0"/>
          <w:numId w:val="29"/>
        </w:numPr>
        <w:tabs>
          <w:tab w:val="left" w:pos="2268"/>
        </w:tabs>
        <w:autoSpaceDE w:val="0"/>
        <w:autoSpaceDN w:val="0"/>
        <w:adjustRightInd w:val="0"/>
        <w:spacing w:after="0" w:line="240" w:lineRule="auto"/>
        <w:ind w:left="993" w:firstLine="0"/>
        <w:jc w:val="both"/>
        <w:rPr>
          <w:rFonts w:ascii="Times New Roman" w:hAnsi="Times New Roman"/>
          <w:sz w:val="24"/>
          <w:szCs w:val="24"/>
        </w:rPr>
      </w:pPr>
      <w:r w:rsidRPr="000B1511">
        <w:rPr>
          <w:rFonts w:ascii="Times New Roman" w:hAnsi="Times New Roman"/>
          <w:sz w:val="24"/>
          <w:szCs w:val="24"/>
        </w:rPr>
        <w:t>обработка и анализ результатов обследования резервуаров. Составление заключения о техническом состоянии резервуаров, разработка мероприятий по дальнейшей эксплуатации, ремонту или исключению из эксплуатации.</w:t>
      </w:r>
    </w:p>
    <w:p w:rsidR="009C005D" w:rsidRPr="000B1511" w:rsidRDefault="00973931" w:rsidP="009C005D">
      <w:pPr>
        <w:pStyle w:val="a8"/>
        <w:widowControl w:val="0"/>
        <w:numPr>
          <w:ilvl w:val="0"/>
          <w:numId w:val="29"/>
        </w:numPr>
        <w:tabs>
          <w:tab w:val="left" w:pos="-1560"/>
          <w:tab w:val="left" w:pos="993"/>
          <w:tab w:val="left" w:pos="2268"/>
        </w:tabs>
        <w:autoSpaceDE w:val="0"/>
        <w:autoSpaceDN w:val="0"/>
        <w:adjustRightInd w:val="0"/>
        <w:spacing w:after="0" w:line="240" w:lineRule="auto"/>
        <w:ind w:left="993" w:firstLine="0"/>
        <w:jc w:val="both"/>
        <w:rPr>
          <w:rFonts w:ascii="Times New Roman" w:hAnsi="Times New Roman"/>
          <w:sz w:val="24"/>
          <w:szCs w:val="24"/>
        </w:rPr>
      </w:pPr>
      <w:r w:rsidRPr="000B1511">
        <w:rPr>
          <w:rFonts w:ascii="Times New Roman" w:hAnsi="Times New Roman"/>
          <w:sz w:val="24"/>
          <w:szCs w:val="24"/>
        </w:rPr>
        <w:t>регистрация</w:t>
      </w:r>
      <w:r w:rsidR="009C005D" w:rsidRPr="000B1511">
        <w:rPr>
          <w:rFonts w:ascii="Times New Roman" w:hAnsi="Times New Roman"/>
          <w:sz w:val="24"/>
          <w:szCs w:val="24"/>
        </w:rPr>
        <w:t xml:space="preserve"> заключения экспертизы промышленной безопасности в федеральной службе по экологическому, технологическому и атомному надзору с предварительным согласованием у заказчика.</w:t>
      </w:r>
    </w:p>
    <w:p w:rsidR="009C005D" w:rsidRPr="000B1511" w:rsidRDefault="009C005D" w:rsidP="009C005D">
      <w:pPr>
        <w:pStyle w:val="a8"/>
        <w:numPr>
          <w:ilvl w:val="1"/>
          <w:numId w:val="28"/>
        </w:numPr>
        <w:tabs>
          <w:tab w:val="left" w:pos="993"/>
        </w:tabs>
        <w:spacing w:after="0" w:line="240" w:lineRule="auto"/>
        <w:ind w:left="0" w:firstLine="426"/>
        <w:jc w:val="both"/>
        <w:rPr>
          <w:rFonts w:ascii="Times New Roman" w:eastAsia="Times New Roman" w:hAnsi="Times New Roman"/>
          <w:sz w:val="24"/>
          <w:szCs w:val="24"/>
        </w:rPr>
      </w:pPr>
      <w:r w:rsidRPr="000B1511">
        <w:rPr>
          <w:rFonts w:ascii="Times New Roman" w:eastAsia="Times New Roman" w:hAnsi="Times New Roman"/>
          <w:sz w:val="24"/>
          <w:szCs w:val="24"/>
          <w:u w:val="single"/>
        </w:rPr>
        <w:t>Инициатор закупки</w:t>
      </w:r>
      <w:r w:rsidRPr="000B1511">
        <w:rPr>
          <w:rFonts w:ascii="Times New Roman" w:eastAsia="Times New Roman" w:hAnsi="Times New Roman"/>
          <w:sz w:val="24"/>
          <w:szCs w:val="24"/>
        </w:rPr>
        <w:t>: Общество с ограниченной ответственностью «Байкитская нефтегазоразведочная экспедиция» (ООО «БНГРЭ»).</w:t>
      </w:r>
    </w:p>
    <w:p w:rsidR="009C005D" w:rsidRPr="000B1511" w:rsidRDefault="009C005D" w:rsidP="009C005D">
      <w:pPr>
        <w:pStyle w:val="a8"/>
        <w:numPr>
          <w:ilvl w:val="1"/>
          <w:numId w:val="28"/>
        </w:numPr>
        <w:tabs>
          <w:tab w:val="left" w:pos="993"/>
        </w:tabs>
        <w:spacing w:after="0" w:line="240" w:lineRule="auto"/>
        <w:ind w:left="993" w:hanging="567"/>
        <w:jc w:val="both"/>
        <w:rPr>
          <w:rFonts w:ascii="Times New Roman" w:eastAsia="Times New Roman" w:hAnsi="Times New Roman"/>
          <w:sz w:val="24"/>
          <w:szCs w:val="24"/>
        </w:rPr>
      </w:pPr>
      <w:r w:rsidRPr="000B1511">
        <w:rPr>
          <w:rFonts w:ascii="Times New Roman" w:eastAsia="Times New Roman" w:hAnsi="Times New Roman"/>
          <w:sz w:val="24"/>
          <w:szCs w:val="24"/>
          <w:u w:val="single"/>
        </w:rPr>
        <w:t>Плановые сроки оказания услуг</w:t>
      </w:r>
      <w:r w:rsidRPr="000B1511">
        <w:rPr>
          <w:rFonts w:ascii="Times New Roman" w:eastAsia="Times New Roman" w:hAnsi="Times New Roman"/>
          <w:sz w:val="24"/>
          <w:szCs w:val="24"/>
        </w:rPr>
        <w:t xml:space="preserve">: </w:t>
      </w:r>
      <w:r w:rsidRPr="000B1511">
        <w:rPr>
          <w:rFonts w:ascii="Times New Roman" w:eastAsia="Times New Roman" w:hAnsi="Times New Roman"/>
          <w:b/>
          <w:sz w:val="24"/>
          <w:szCs w:val="24"/>
        </w:rPr>
        <w:t xml:space="preserve">с </w:t>
      </w:r>
      <w:r w:rsidR="007C53DB">
        <w:rPr>
          <w:rFonts w:ascii="Times New Roman" w:eastAsia="Times New Roman" w:hAnsi="Times New Roman"/>
          <w:b/>
          <w:sz w:val="24"/>
          <w:szCs w:val="24"/>
        </w:rPr>
        <w:t>15</w:t>
      </w:r>
      <w:r w:rsidR="0092327A" w:rsidRPr="000B1511">
        <w:rPr>
          <w:rFonts w:ascii="Times New Roman" w:eastAsia="Times New Roman" w:hAnsi="Times New Roman"/>
          <w:b/>
          <w:sz w:val="24"/>
          <w:szCs w:val="24"/>
        </w:rPr>
        <w:t>.</w:t>
      </w:r>
      <w:r w:rsidR="007C53DB">
        <w:rPr>
          <w:rFonts w:ascii="Times New Roman" w:eastAsia="Times New Roman" w:hAnsi="Times New Roman"/>
          <w:b/>
          <w:sz w:val="24"/>
          <w:szCs w:val="24"/>
        </w:rPr>
        <w:t>01</w:t>
      </w:r>
      <w:r w:rsidRPr="000B1511">
        <w:rPr>
          <w:rFonts w:ascii="Times New Roman" w:eastAsia="Times New Roman" w:hAnsi="Times New Roman"/>
          <w:b/>
          <w:sz w:val="24"/>
          <w:szCs w:val="24"/>
        </w:rPr>
        <w:t>.201</w:t>
      </w:r>
      <w:r w:rsidR="007C53DB">
        <w:rPr>
          <w:rFonts w:ascii="Times New Roman" w:eastAsia="Times New Roman" w:hAnsi="Times New Roman"/>
          <w:b/>
          <w:sz w:val="24"/>
          <w:szCs w:val="24"/>
        </w:rPr>
        <w:t>9</w:t>
      </w:r>
      <w:r w:rsidRPr="000B1511">
        <w:rPr>
          <w:rFonts w:ascii="Times New Roman" w:eastAsia="Times New Roman" w:hAnsi="Times New Roman"/>
          <w:b/>
          <w:sz w:val="24"/>
          <w:szCs w:val="24"/>
        </w:rPr>
        <w:t xml:space="preserve">г. по </w:t>
      </w:r>
      <w:r w:rsidR="007C53DB">
        <w:rPr>
          <w:rFonts w:ascii="Times New Roman" w:eastAsia="Times New Roman" w:hAnsi="Times New Roman"/>
          <w:b/>
          <w:sz w:val="24"/>
          <w:szCs w:val="24"/>
        </w:rPr>
        <w:t>28</w:t>
      </w:r>
      <w:r w:rsidR="0092327A" w:rsidRPr="000B1511">
        <w:rPr>
          <w:rFonts w:ascii="Times New Roman" w:eastAsia="Times New Roman" w:hAnsi="Times New Roman"/>
          <w:b/>
          <w:sz w:val="24"/>
          <w:szCs w:val="24"/>
        </w:rPr>
        <w:t>.0</w:t>
      </w:r>
      <w:r w:rsidR="007C53DB">
        <w:rPr>
          <w:rFonts w:ascii="Times New Roman" w:eastAsia="Times New Roman" w:hAnsi="Times New Roman"/>
          <w:b/>
          <w:sz w:val="24"/>
          <w:szCs w:val="24"/>
        </w:rPr>
        <w:t>2</w:t>
      </w:r>
      <w:r w:rsidRPr="000B1511">
        <w:rPr>
          <w:rFonts w:ascii="Times New Roman" w:eastAsia="Times New Roman" w:hAnsi="Times New Roman"/>
          <w:b/>
          <w:sz w:val="24"/>
          <w:szCs w:val="24"/>
        </w:rPr>
        <w:t>.201</w:t>
      </w:r>
      <w:r w:rsidR="0092327A" w:rsidRPr="000B1511">
        <w:rPr>
          <w:rFonts w:ascii="Times New Roman" w:eastAsia="Times New Roman" w:hAnsi="Times New Roman"/>
          <w:b/>
          <w:sz w:val="24"/>
          <w:szCs w:val="24"/>
        </w:rPr>
        <w:t>9</w:t>
      </w:r>
      <w:r w:rsidRPr="000B1511">
        <w:rPr>
          <w:rFonts w:ascii="Times New Roman" w:eastAsia="Times New Roman" w:hAnsi="Times New Roman"/>
          <w:b/>
          <w:sz w:val="24"/>
          <w:szCs w:val="24"/>
        </w:rPr>
        <w:t xml:space="preserve">г. </w:t>
      </w:r>
      <w:r w:rsidRPr="000B1511">
        <w:rPr>
          <w:rFonts w:ascii="Times New Roman" w:eastAsia="Times New Roman" w:hAnsi="Times New Roman"/>
          <w:sz w:val="24"/>
          <w:szCs w:val="24"/>
        </w:rPr>
        <w:t xml:space="preserve"> Детальные сроки оказания услуг указаны в «Графикэкспертизы промышленной безопасности резервуаров на буровой площадке №93 Юрубчено-Тохомского ЛУ», (Приложение №1 к Требованиям к предмету </w:t>
      </w:r>
      <w:r w:rsidR="007811B4" w:rsidRPr="000B1511">
        <w:rPr>
          <w:rFonts w:ascii="Times New Roman" w:eastAsia="Times New Roman" w:hAnsi="Times New Roman"/>
          <w:sz w:val="24"/>
          <w:szCs w:val="24"/>
        </w:rPr>
        <w:t>оферты</w:t>
      </w:r>
      <w:r w:rsidRPr="000B1511">
        <w:rPr>
          <w:rFonts w:ascii="Times New Roman" w:eastAsia="Times New Roman" w:hAnsi="Times New Roman"/>
          <w:sz w:val="24"/>
          <w:szCs w:val="24"/>
        </w:rPr>
        <w:t>)</w:t>
      </w:r>
    </w:p>
    <w:p w:rsidR="009C005D" w:rsidRPr="000B1511" w:rsidRDefault="009C005D" w:rsidP="009C005D">
      <w:pPr>
        <w:pStyle w:val="a8"/>
        <w:numPr>
          <w:ilvl w:val="0"/>
          <w:numId w:val="30"/>
        </w:numPr>
        <w:spacing w:after="0" w:line="240" w:lineRule="auto"/>
        <w:jc w:val="both"/>
        <w:rPr>
          <w:rFonts w:ascii="Times New Roman" w:eastAsia="Times New Roman" w:hAnsi="Times New Roman"/>
          <w:sz w:val="24"/>
          <w:szCs w:val="24"/>
        </w:rPr>
      </w:pPr>
      <w:r w:rsidRPr="000B1511">
        <w:rPr>
          <w:rFonts w:ascii="Times New Roman" w:eastAsia="Times New Roman" w:hAnsi="Times New Roman"/>
          <w:sz w:val="24"/>
          <w:szCs w:val="24"/>
        </w:rPr>
        <w:t xml:space="preserve">1-ый этап: </w:t>
      </w:r>
      <w:r w:rsidRPr="000B1511">
        <w:rPr>
          <w:rFonts w:ascii="Times New Roman" w:hAnsi="Times New Roman"/>
          <w:sz w:val="24"/>
          <w:szCs w:val="24"/>
        </w:rPr>
        <w:t xml:space="preserve">обследование, сбор информации по объектам, являющиеся предметом экспертизы промышленной безопасностина буровой площадке №93 </w:t>
      </w:r>
      <w:proofErr w:type="spellStart"/>
      <w:r w:rsidRPr="000B1511">
        <w:rPr>
          <w:rFonts w:ascii="Times New Roman" w:hAnsi="Times New Roman"/>
          <w:sz w:val="24"/>
          <w:szCs w:val="24"/>
        </w:rPr>
        <w:t>Юрубчено-Тохомского</w:t>
      </w:r>
      <w:proofErr w:type="spellEnd"/>
      <w:r w:rsidRPr="000B1511">
        <w:rPr>
          <w:rFonts w:ascii="Times New Roman" w:hAnsi="Times New Roman"/>
          <w:sz w:val="24"/>
          <w:szCs w:val="24"/>
        </w:rPr>
        <w:t xml:space="preserve"> лицензионного </w:t>
      </w:r>
      <w:proofErr w:type="spellStart"/>
      <w:r w:rsidRPr="000B1511">
        <w:rPr>
          <w:rFonts w:ascii="Times New Roman" w:hAnsi="Times New Roman"/>
          <w:sz w:val="24"/>
          <w:szCs w:val="24"/>
        </w:rPr>
        <w:t>участка</w:t>
      </w:r>
      <w:r w:rsidR="0092327A" w:rsidRPr="000B1511">
        <w:rPr>
          <w:rFonts w:ascii="Times New Roman" w:eastAsia="Times New Roman" w:hAnsi="Times New Roman"/>
          <w:b/>
          <w:sz w:val="24"/>
          <w:szCs w:val="24"/>
        </w:rPr>
        <w:t>с</w:t>
      </w:r>
      <w:proofErr w:type="spellEnd"/>
      <w:r w:rsidR="0092327A" w:rsidRPr="000B1511">
        <w:rPr>
          <w:rFonts w:ascii="Times New Roman" w:eastAsia="Times New Roman" w:hAnsi="Times New Roman"/>
          <w:b/>
          <w:sz w:val="24"/>
          <w:szCs w:val="24"/>
        </w:rPr>
        <w:t xml:space="preserve"> </w:t>
      </w:r>
      <w:r w:rsidR="007C53DB">
        <w:rPr>
          <w:rFonts w:ascii="Times New Roman" w:eastAsia="Times New Roman" w:hAnsi="Times New Roman"/>
          <w:b/>
          <w:sz w:val="24"/>
          <w:szCs w:val="24"/>
        </w:rPr>
        <w:t>15</w:t>
      </w:r>
      <w:r w:rsidR="0092327A" w:rsidRPr="000B1511">
        <w:rPr>
          <w:rFonts w:ascii="Times New Roman" w:eastAsia="Times New Roman" w:hAnsi="Times New Roman"/>
          <w:b/>
          <w:sz w:val="24"/>
          <w:szCs w:val="24"/>
        </w:rPr>
        <w:t>.</w:t>
      </w:r>
      <w:r w:rsidR="007C53DB">
        <w:rPr>
          <w:rFonts w:ascii="Times New Roman" w:eastAsia="Times New Roman" w:hAnsi="Times New Roman"/>
          <w:b/>
          <w:sz w:val="24"/>
          <w:szCs w:val="24"/>
        </w:rPr>
        <w:t>01</w:t>
      </w:r>
      <w:r w:rsidR="0092327A" w:rsidRPr="000B1511">
        <w:rPr>
          <w:rFonts w:ascii="Times New Roman" w:eastAsia="Times New Roman" w:hAnsi="Times New Roman"/>
          <w:b/>
          <w:sz w:val="24"/>
          <w:szCs w:val="24"/>
        </w:rPr>
        <w:t>.2</w:t>
      </w:r>
      <w:r w:rsidR="007C53DB">
        <w:rPr>
          <w:rFonts w:ascii="Times New Roman" w:eastAsia="Times New Roman" w:hAnsi="Times New Roman"/>
          <w:b/>
          <w:sz w:val="24"/>
          <w:szCs w:val="24"/>
        </w:rPr>
        <w:t>019</w:t>
      </w:r>
      <w:r w:rsidR="0092327A" w:rsidRPr="000B1511">
        <w:rPr>
          <w:rFonts w:ascii="Times New Roman" w:eastAsia="Times New Roman" w:hAnsi="Times New Roman"/>
          <w:b/>
          <w:sz w:val="24"/>
          <w:szCs w:val="24"/>
        </w:rPr>
        <w:t xml:space="preserve"> г. по </w:t>
      </w:r>
      <w:r w:rsidR="007C53DB">
        <w:rPr>
          <w:rFonts w:ascii="Times New Roman" w:eastAsia="Times New Roman" w:hAnsi="Times New Roman"/>
          <w:b/>
          <w:sz w:val="24"/>
          <w:szCs w:val="24"/>
        </w:rPr>
        <w:t>22</w:t>
      </w:r>
      <w:r w:rsidR="0092327A" w:rsidRPr="000B1511">
        <w:rPr>
          <w:rFonts w:ascii="Times New Roman" w:eastAsia="Times New Roman" w:hAnsi="Times New Roman"/>
          <w:b/>
          <w:sz w:val="24"/>
          <w:szCs w:val="24"/>
        </w:rPr>
        <w:t>.</w:t>
      </w:r>
      <w:r w:rsidR="007C53DB">
        <w:rPr>
          <w:rFonts w:ascii="Times New Roman" w:eastAsia="Times New Roman" w:hAnsi="Times New Roman"/>
          <w:b/>
          <w:sz w:val="24"/>
          <w:szCs w:val="24"/>
        </w:rPr>
        <w:t>01</w:t>
      </w:r>
      <w:r w:rsidR="0092327A" w:rsidRPr="000B1511">
        <w:rPr>
          <w:rFonts w:ascii="Times New Roman" w:eastAsia="Times New Roman" w:hAnsi="Times New Roman"/>
          <w:b/>
          <w:sz w:val="24"/>
          <w:szCs w:val="24"/>
        </w:rPr>
        <w:t>.201</w:t>
      </w:r>
      <w:r w:rsidR="007C53DB">
        <w:rPr>
          <w:rFonts w:ascii="Times New Roman" w:eastAsia="Times New Roman" w:hAnsi="Times New Roman"/>
          <w:b/>
          <w:sz w:val="24"/>
          <w:szCs w:val="24"/>
        </w:rPr>
        <w:t>9</w:t>
      </w:r>
      <w:r w:rsidR="0092327A" w:rsidRPr="000B1511">
        <w:rPr>
          <w:rFonts w:ascii="Times New Roman" w:eastAsia="Times New Roman" w:hAnsi="Times New Roman"/>
          <w:b/>
          <w:sz w:val="24"/>
          <w:szCs w:val="24"/>
        </w:rPr>
        <w:t>г.;</w:t>
      </w:r>
    </w:p>
    <w:p w:rsidR="009C005D" w:rsidRPr="000B1511" w:rsidRDefault="009C005D" w:rsidP="009C005D">
      <w:pPr>
        <w:pStyle w:val="a8"/>
        <w:numPr>
          <w:ilvl w:val="0"/>
          <w:numId w:val="30"/>
        </w:numPr>
        <w:spacing w:after="0" w:line="240" w:lineRule="auto"/>
        <w:jc w:val="both"/>
        <w:rPr>
          <w:rFonts w:ascii="Times New Roman" w:eastAsia="Times New Roman" w:hAnsi="Times New Roman"/>
          <w:sz w:val="24"/>
          <w:szCs w:val="24"/>
        </w:rPr>
      </w:pPr>
      <w:r w:rsidRPr="000B1511">
        <w:rPr>
          <w:rFonts w:ascii="Times New Roman" w:eastAsia="Times New Roman" w:hAnsi="Times New Roman"/>
          <w:sz w:val="24"/>
          <w:szCs w:val="24"/>
        </w:rPr>
        <w:t xml:space="preserve">2-ой этап: </w:t>
      </w:r>
      <w:r w:rsidRPr="000B1511">
        <w:rPr>
          <w:rFonts w:ascii="Times New Roman" w:hAnsi="Times New Roman"/>
          <w:sz w:val="24"/>
          <w:szCs w:val="24"/>
        </w:rPr>
        <w:t xml:space="preserve">обработка и анализ результатов обследования резервуаров. Составление заключения о техническом состоянии резервуаров, разработка мероприятий по дальнейшей эксплуатации, ремонту или исключению из эксплуатации на </w:t>
      </w:r>
      <w:r w:rsidRPr="000B1511">
        <w:rPr>
          <w:rFonts w:ascii="Times New Roman" w:eastAsia="Times New Roman" w:hAnsi="Times New Roman"/>
          <w:sz w:val="24"/>
          <w:szCs w:val="24"/>
        </w:rPr>
        <w:t xml:space="preserve">буровой площадке №93 </w:t>
      </w:r>
      <w:proofErr w:type="spellStart"/>
      <w:r w:rsidRPr="000B1511">
        <w:rPr>
          <w:rFonts w:ascii="Times New Roman" w:eastAsia="Times New Roman" w:hAnsi="Times New Roman"/>
          <w:sz w:val="24"/>
          <w:szCs w:val="24"/>
        </w:rPr>
        <w:t>Юрубчено-Тохомского</w:t>
      </w:r>
      <w:proofErr w:type="spellEnd"/>
      <w:r w:rsidRPr="000B1511">
        <w:rPr>
          <w:rFonts w:ascii="Times New Roman" w:hAnsi="Times New Roman"/>
          <w:sz w:val="24"/>
          <w:szCs w:val="24"/>
        </w:rPr>
        <w:t xml:space="preserve">  лицензионного </w:t>
      </w:r>
      <w:proofErr w:type="spellStart"/>
      <w:r w:rsidRPr="000B1511">
        <w:rPr>
          <w:rFonts w:ascii="Times New Roman" w:hAnsi="Times New Roman"/>
          <w:sz w:val="24"/>
          <w:szCs w:val="24"/>
        </w:rPr>
        <w:t>участка</w:t>
      </w:r>
      <w:r w:rsidR="0092327A" w:rsidRPr="000B1511">
        <w:rPr>
          <w:rFonts w:ascii="Times New Roman" w:eastAsia="Times New Roman" w:hAnsi="Times New Roman"/>
          <w:b/>
          <w:sz w:val="24"/>
          <w:szCs w:val="24"/>
        </w:rPr>
        <w:t>с</w:t>
      </w:r>
      <w:proofErr w:type="spellEnd"/>
      <w:r w:rsidR="0092327A" w:rsidRPr="000B1511">
        <w:rPr>
          <w:rFonts w:ascii="Times New Roman" w:eastAsia="Times New Roman" w:hAnsi="Times New Roman"/>
          <w:b/>
          <w:sz w:val="24"/>
          <w:szCs w:val="24"/>
        </w:rPr>
        <w:t xml:space="preserve"> </w:t>
      </w:r>
      <w:r w:rsidR="007C53DB">
        <w:rPr>
          <w:rFonts w:ascii="Times New Roman" w:eastAsia="Times New Roman" w:hAnsi="Times New Roman"/>
          <w:b/>
          <w:sz w:val="24"/>
          <w:szCs w:val="24"/>
        </w:rPr>
        <w:t>22.01</w:t>
      </w:r>
      <w:r w:rsidR="0092327A" w:rsidRPr="000B1511">
        <w:rPr>
          <w:rFonts w:ascii="Times New Roman" w:eastAsia="Times New Roman" w:hAnsi="Times New Roman"/>
          <w:b/>
          <w:sz w:val="24"/>
          <w:szCs w:val="24"/>
        </w:rPr>
        <w:t>.201</w:t>
      </w:r>
      <w:r w:rsidR="007C53DB">
        <w:rPr>
          <w:rFonts w:ascii="Times New Roman" w:eastAsia="Times New Roman" w:hAnsi="Times New Roman"/>
          <w:b/>
          <w:sz w:val="24"/>
          <w:szCs w:val="24"/>
        </w:rPr>
        <w:t>9</w:t>
      </w:r>
      <w:r w:rsidR="0092327A" w:rsidRPr="000B1511">
        <w:rPr>
          <w:rFonts w:ascii="Times New Roman" w:eastAsia="Times New Roman" w:hAnsi="Times New Roman"/>
          <w:b/>
          <w:sz w:val="24"/>
          <w:szCs w:val="24"/>
        </w:rPr>
        <w:t xml:space="preserve">г. по </w:t>
      </w:r>
      <w:r w:rsidR="007C53DB">
        <w:rPr>
          <w:rFonts w:ascii="Times New Roman" w:eastAsia="Times New Roman" w:hAnsi="Times New Roman"/>
          <w:b/>
          <w:sz w:val="24"/>
          <w:szCs w:val="24"/>
        </w:rPr>
        <w:t>28</w:t>
      </w:r>
      <w:r w:rsidR="0092327A" w:rsidRPr="000B1511">
        <w:rPr>
          <w:rFonts w:ascii="Times New Roman" w:eastAsia="Times New Roman" w:hAnsi="Times New Roman"/>
          <w:b/>
          <w:sz w:val="24"/>
          <w:szCs w:val="24"/>
        </w:rPr>
        <w:t>.</w:t>
      </w:r>
      <w:r w:rsidR="007C53DB">
        <w:rPr>
          <w:rFonts w:ascii="Times New Roman" w:eastAsia="Times New Roman" w:hAnsi="Times New Roman"/>
          <w:b/>
          <w:sz w:val="24"/>
          <w:szCs w:val="24"/>
        </w:rPr>
        <w:t>01</w:t>
      </w:r>
      <w:r w:rsidR="0092327A" w:rsidRPr="000B1511">
        <w:rPr>
          <w:rFonts w:ascii="Times New Roman" w:eastAsia="Times New Roman" w:hAnsi="Times New Roman"/>
          <w:b/>
          <w:sz w:val="24"/>
          <w:szCs w:val="24"/>
        </w:rPr>
        <w:t>.201</w:t>
      </w:r>
      <w:r w:rsidR="007C53DB">
        <w:rPr>
          <w:rFonts w:ascii="Times New Roman" w:eastAsia="Times New Roman" w:hAnsi="Times New Roman"/>
          <w:b/>
          <w:sz w:val="24"/>
          <w:szCs w:val="24"/>
        </w:rPr>
        <w:t>9</w:t>
      </w:r>
      <w:r w:rsidR="0092327A" w:rsidRPr="000B1511">
        <w:rPr>
          <w:rFonts w:ascii="Times New Roman" w:eastAsia="Times New Roman" w:hAnsi="Times New Roman"/>
          <w:b/>
          <w:sz w:val="24"/>
          <w:szCs w:val="24"/>
        </w:rPr>
        <w:t>г</w:t>
      </w:r>
      <w:r w:rsidRPr="000B1511">
        <w:rPr>
          <w:rFonts w:ascii="Times New Roman" w:eastAsia="Times New Roman" w:hAnsi="Times New Roman"/>
          <w:sz w:val="24"/>
          <w:szCs w:val="24"/>
        </w:rPr>
        <w:t>;</w:t>
      </w:r>
    </w:p>
    <w:p w:rsidR="009C005D" w:rsidRPr="000B1511" w:rsidRDefault="009C005D" w:rsidP="009C005D">
      <w:pPr>
        <w:pStyle w:val="a8"/>
        <w:numPr>
          <w:ilvl w:val="0"/>
          <w:numId w:val="30"/>
        </w:numPr>
        <w:spacing w:after="0" w:line="240" w:lineRule="auto"/>
        <w:jc w:val="both"/>
        <w:rPr>
          <w:rFonts w:ascii="Times New Roman" w:eastAsia="Times New Roman" w:hAnsi="Times New Roman"/>
          <w:sz w:val="24"/>
          <w:szCs w:val="24"/>
        </w:rPr>
      </w:pPr>
      <w:r w:rsidRPr="000B1511">
        <w:rPr>
          <w:rFonts w:ascii="Times New Roman" w:eastAsia="Times New Roman" w:hAnsi="Times New Roman"/>
          <w:sz w:val="24"/>
          <w:szCs w:val="24"/>
        </w:rPr>
        <w:t xml:space="preserve">3-ый этап: </w:t>
      </w:r>
      <w:r w:rsidR="00E5220B" w:rsidRPr="000B1511">
        <w:rPr>
          <w:rFonts w:ascii="Times New Roman" w:eastAsia="Times New Roman" w:hAnsi="Times New Roman"/>
          <w:sz w:val="24"/>
          <w:szCs w:val="24"/>
        </w:rPr>
        <w:t>р</w:t>
      </w:r>
      <w:r w:rsidR="00E5220B" w:rsidRPr="000B1511">
        <w:rPr>
          <w:rFonts w:ascii="Times New Roman" w:hAnsi="Times New Roman"/>
          <w:sz w:val="24"/>
          <w:szCs w:val="24"/>
        </w:rPr>
        <w:t>егистрация</w:t>
      </w:r>
      <w:r w:rsidRPr="000B1511">
        <w:rPr>
          <w:rFonts w:ascii="Times New Roman" w:hAnsi="Times New Roman"/>
          <w:sz w:val="24"/>
          <w:szCs w:val="24"/>
        </w:rPr>
        <w:t xml:space="preserve"> заключения экспертизы промышленной безопасности в федеральной службе по экологическому, технологическому и атомному надзору с предварительным согласованием у </w:t>
      </w:r>
      <w:proofErr w:type="spellStart"/>
      <w:r w:rsidRPr="000B1511">
        <w:rPr>
          <w:rFonts w:ascii="Times New Roman" w:hAnsi="Times New Roman"/>
          <w:sz w:val="24"/>
          <w:szCs w:val="24"/>
        </w:rPr>
        <w:t>заказчика</w:t>
      </w:r>
      <w:r w:rsidR="0092327A" w:rsidRPr="000B1511">
        <w:rPr>
          <w:rFonts w:ascii="Times New Roman" w:eastAsia="Times New Roman" w:hAnsi="Times New Roman"/>
          <w:b/>
          <w:sz w:val="24"/>
          <w:szCs w:val="24"/>
        </w:rPr>
        <w:t>с</w:t>
      </w:r>
      <w:proofErr w:type="spellEnd"/>
      <w:r w:rsidR="0092327A" w:rsidRPr="000B1511">
        <w:rPr>
          <w:rFonts w:ascii="Times New Roman" w:eastAsia="Times New Roman" w:hAnsi="Times New Roman"/>
          <w:b/>
          <w:sz w:val="24"/>
          <w:szCs w:val="24"/>
        </w:rPr>
        <w:t xml:space="preserve"> </w:t>
      </w:r>
      <w:r w:rsidR="007C53DB">
        <w:rPr>
          <w:rFonts w:ascii="Times New Roman" w:eastAsia="Times New Roman" w:hAnsi="Times New Roman"/>
          <w:b/>
          <w:sz w:val="24"/>
          <w:szCs w:val="24"/>
        </w:rPr>
        <w:t>28</w:t>
      </w:r>
      <w:r w:rsidR="0092327A" w:rsidRPr="000B1511">
        <w:rPr>
          <w:rFonts w:ascii="Times New Roman" w:eastAsia="Times New Roman" w:hAnsi="Times New Roman"/>
          <w:b/>
          <w:sz w:val="24"/>
          <w:szCs w:val="24"/>
        </w:rPr>
        <w:t>.</w:t>
      </w:r>
      <w:r w:rsidR="007C53DB">
        <w:rPr>
          <w:rFonts w:ascii="Times New Roman" w:eastAsia="Times New Roman" w:hAnsi="Times New Roman"/>
          <w:b/>
          <w:sz w:val="24"/>
          <w:szCs w:val="24"/>
        </w:rPr>
        <w:t>01</w:t>
      </w:r>
      <w:r w:rsidR="0092327A" w:rsidRPr="000B1511">
        <w:rPr>
          <w:rFonts w:ascii="Times New Roman" w:eastAsia="Times New Roman" w:hAnsi="Times New Roman"/>
          <w:b/>
          <w:sz w:val="24"/>
          <w:szCs w:val="24"/>
        </w:rPr>
        <w:t>.201</w:t>
      </w:r>
      <w:r w:rsidR="007C53DB">
        <w:rPr>
          <w:rFonts w:ascii="Times New Roman" w:eastAsia="Times New Roman" w:hAnsi="Times New Roman"/>
          <w:b/>
          <w:sz w:val="24"/>
          <w:szCs w:val="24"/>
        </w:rPr>
        <w:t>9</w:t>
      </w:r>
      <w:r w:rsidR="0092327A" w:rsidRPr="000B1511">
        <w:rPr>
          <w:rFonts w:ascii="Times New Roman" w:eastAsia="Times New Roman" w:hAnsi="Times New Roman"/>
          <w:b/>
          <w:sz w:val="24"/>
          <w:szCs w:val="24"/>
        </w:rPr>
        <w:t xml:space="preserve">г. по </w:t>
      </w:r>
      <w:r w:rsidR="007C53DB">
        <w:rPr>
          <w:rFonts w:ascii="Times New Roman" w:eastAsia="Times New Roman" w:hAnsi="Times New Roman"/>
          <w:b/>
          <w:sz w:val="24"/>
          <w:szCs w:val="24"/>
        </w:rPr>
        <w:t>28</w:t>
      </w:r>
      <w:r w:rsidR="0092327A" w:rsidRPr="000B1511">
        <w:rPr>
          <w:rFonts w:ascii="Times New Roman" w:eastAsia="Times New Roman" w:hAnsi="Times New Roman"/>
          <w:b/>
          <w:sz w:val="24"/>
          <w:szCs w:val="24"/>
        </w:rPr>
        <w:t>.</w:t>
      </w:r>
      <w:r w:rsidR="007C53DB">
        <w:rPr>
          <w:rFonts w:ascii="Times New Roman" w:eastAsia="Times New Roman" w:hAnsi="Times New Roman"/>
          <w:b/>
          <w:sz w:val="24"/>
          <w:szCs w:val="24"/>
        </w:rPr>
        <w:t>02</w:t>
      </w:r>
      <w:r w:rsidR="0092327A" w:rsidRPr="000B1511">
        <w:rPr>
          <w:rFonts w:ascii="Times New Roman" w:eastAsia="Times New Roman" w:hAnsi="Times New Roman"/>
          <w:b/>
          <w:sz w:val="24"/>
          <w:szCs w:val="24"/>
        </w:rPr>
        <w:t>.2019г</w:t>
      </w:r>
      <w:r w:rsidR="0092327A" w:rsidRPr="000B1511">
        <w:rPr>
          <w:rFonts w:ascii="Times New Roman" w:hAnsi="Times New Roman"/>
          <w:sz w:val="20"/>
          <w:szCs w:val="20"/>
          <w:lang w:eastAsia="ru-RU"/>
        </w:rPr>
        <w:t>.</w:t>
      </w:r>
      <w:r w:rsidRPr="000B1511">
        <w:rPr>
          <w:rFonts w:ascii="Times New Roman" w:eastAsia="Times New Roman" w:hAnsi="Times New Roman"/>
          <w:sz w:val="24"/>
          <w:szCs w:val="24"/>
        </w:rPr>
        <w:t>;</w:t>
      </w:r>
    </w:p>
    <w:p w:rsidR="009C005D" w:rsidRPr="000B1511" w:rsidRDefault="009C005D" w:rsidP="009C005D">
      <w:pPr>
        <w:pStyle w:val="a8"/>
        <w:numPr>
          <w:ilvl w:val="1"/>
          <w:numId w:val="28"/>
        </w:numPr>
        <w:tabs>
          <w:tab w:val="left" w:pos="993"/>
        </w:tabs>
        <w:spacing w:after="0" w:line="240" w:lineRule="auto"/>
        <w:ind w:left="0" w:firstLine="426"/>
        <w:jc w:val="both"/>
        <w:rPr>
          <w:rFonts w:ascii="Times New Roman" w:eastAsia="Times New Roman" w:hAnsi="Times New Roman"/>
          <w:sz w:val="24"/>
          <w:szCs w:val="24"/>
        </w:rPr>
      </w:pPr>
      <w:r w:rsidRPr="000B1511">
        <w:rPr>
          <w:rFonts w:ascii="Times New Roman" w:eastAsia="Times New Roman" w:hAnsi="Times New Roman"/>
          <w:sz w:val="24"/>
          <w:szCs w:val="24"/>
          <w:u w:val="single"/>
        </w:rPr>
        <w:t>Место оказания услуг</w:t>
      </w:r>
      <w:r w:rsidRPr="000B1511">
        <w:rPr>
          <w:rFonts w:ascii="Times New Roman" w:eastAsia="Times New Roman" w:hAnsi="Times New Roman"/>
          <w:sz w:val="24"/>
          <w:szCs w:val="24"/>
        </w:rPr>
        <w:t>:</w:t>
      </w:r>
    </w:p>
    <w:p w:rsidR="009C005D" w:rsidRPr="000B1511" w:rsidRDefault="009C005D" w:rsidP="009C005D">
      <w:pPr>
        <w:pStyle w:val="a8"/>
        <w:numPr>
          <w:ilvl w:val="0"/>
          <w:numId w:val="30"/>
        </w:numPr>
        <w:spacing w:after="0" w:line="240" w:lineRule="auto"/>
        <w:jc w:val="both"/>
        <w:rPr>
          <w:rFonts w:ascii="Times New Roman" w:hAnsi="Times New Roman"/>
          <w:sz w:val="24"/>
          <w:szCs w:val="24"/>
        </w:rPr>
      </w:pPr>
      <w:r w:rsidRPr="000B1511">
        <w:rPr>
          <w:rFonts w:ascii="Times New Roman" w:hAnsi="Times New Roman"/>
          <w:sz w:val="24"/>
          <w:szCs w:val="24"/>
        </w:rPr>
        <w:t xml:space="preserve">Буровая площадка </w:t>
      </w:r>
      <w:r w:rsidRPr="000B1511">
        <w:rPr>
          <w:rFonts w:ascii="Times New Roman" w:eastAsia="Times New Roman" w:hAnsi="Times New Roman"/>
          <w:sz w:val="24"/>
          <w:szCs w:val="24"/>
        </w:rPr>
        <w:t xml:space="preserve">№93 Юрубчено-Тохомского </w:t>
      </w:r>
      <w:proofErr w:type="gramStart"/>
      <w:r w:rsidRPr="000B1511">
        <w:rPr>
          <w:rFonts w:ascii="Times New Roman" w:eastAsia="Times New Roman" w:hAnsi="Times New Roman"/>
          <w:sz w:val="24"/>
          <w:szCs w:val="24"/>
        </w:rPr>
        <w:t>лицензионного</w:t>
      </w:r>
      <w:proofErr w:type="gramEnd"/>
      <w:r w:rsidRPr="000B1511">
        <w:rPr>
          <w:rFonts w:ascii="Times New Roman" w:eastAsia="Times New Roman" w:hAnsi="Times New Roman"/>
          <w:sz w:val="24"/>
          <w:szCs w:val="24"/>
        </w:rPr>
        <w:t xml:space="preserve"> участка</w:t>
      </w:r>
      <w:r w:rsidRPr="000B1511">
        <w:rPr>
          <w:rFonts w:ascii="Times New Roman" w:hAnsi="Times New Roman"/>
          <w:sz w:val="24"/>
          <w:szCs w:val="24"/>
        </w:rPr>
        <w:t xml:space="preserve">, расположенная в </w:t>
      </w:r>
      <w:r w:rsidRPr="000B1511">
        <w:rPr>
          <w:rFonts w:ascii="Times New Roman" w:eastAsia="Times New Roman" w:hAnsi="Times New Roman"/>
          <w:sz w:val="24"/>
          <w:szCs w:val="24"/>
        </w:rPr>
        <w:t>Эвенкийском муниципальном районе Красноярского (северная широта  60º18´57´´,восточная долгота 96º40´20´´)</w:t>
      </w:r>
      <w:r w:rsidRPr="000B1511">
        <w:rPr>
          <w:rFonts w:ascii="Times New Roman" w:hAnsi="Times New Roman"/>
          <w:sz w:val="24"/>
          <w:szCs w:val="24"/>
        </w:rPr>
        <w:t>.</w:t>
      </w:r>
    </w:p>
    <w:p w:rsidR="009C005D" w:rsidRPr="000B1511" w:rsidRDefault="009C005D" w:rsidP="009C005D">
      <w:pPr>
        <w:pStyle w:val="a8"/>
        <w:numPr>
          <w:ilvl w:val="1"/>
          <w:numId w:val="28"/>
        </w:numPr>
        <w:tabs>
          <w:tab w:val="left" w:pos="993"/>
        </w:tabs>
        <w:spacing w:after="0" w:line="240" w:lineRule="auto"/>
        <w:ind w:left="0" w:firstLine="426"/>
        <w:jc w:val="both"/>
        <w:rPr>
          <w:rFonts w:ascii="Times New Roman" w:eastAsia="Times New Roman" w:hAnsi="Times New Roman"/>
          <w:sz w:val="24"/>
          <w:szCs w:val="24"/>
        </w:rPr>
      </w:pPr>
      <w:r w:rsidRPr="000B1511">
        <w:rPr>
          <w:rFonts w:ascii="Times New Roman" w:eastAsia="Times New Roman" w:hAnsi="Times New Roman"/>
          <w:sz w:val="24"/>
          <w:szCs w:val="24"/>
          <w:u w:val="single"/>
        </w:rPr>
        <w:t>Планируемый объем услуг</w:t>
      </w:r>
      <w:r w:rsidRPr="000B1511">
        <w:rPr>
          <w:rFonts w:ascii="Times New Roman" w:eastAsia="Times New Roman" w:hAnsi="Times New Roman"/>
          <w:sz w:val="24"/>
          <w:szCs w:val="24"/>
        </w:rPr>
        <w:t>: в Требованиях к предмету закупки (раздел 2)</w:t>
      </w:r>
    </w:p>
    <w:p w:rsidR="009C005D" w:rsidRPr="000B1511" w:rsidRDefault="009C005D" w:rsidP="009C005D">
      <w:pPr>
        <w:pStyle w:val="a8"/>
        <w:numPr>
          <w:ilvl w:val="1"/>
          <w:numId w:val="28"/>
        </w:numPr>
        <w:tabs>
          <w:tab w:val="left" w:pos="993"/>
        </w:tabs>
        <w:spacing w:after="0" w:line="240" w:lineRule="auto"/>
        <w:ind w:left="0" w:firstLine="426"/>
        <w:jc w:val="both"/>
        <w:rPr>
          <w:rFonts w:ascii="Times New Roman" w:eastAsia="Times New Roman" w:hAnsi="Times New Roman"/>
          <w:sz w:val="24"/>
          <w:szCs w:val="24"/>
        </w:rPr>
      </w:pPr>
      <w:r w:rsidRPr="000B1511">
        <w:rPr>
          <w:rFonts w:ascii="Times New Roman" w:eastAsia="Times New Roman" w:hAnsi="Times New Roman"/>
          <w:sz w:val="24"/>
          <w:szCs w:val="24"/>
          <w:u w:val="single"/>
        </w:rPr>
        <w:t>Заявленная стоимость услуг</w:t>
      </w:r>
      <w:r w:rsidRPr="000B1511">
        <w:rPr>
          <w:rFonts w:ascii="Times New Roman" w:eastAsia="Times New Roman" w:hAnsi="Times New Roman"/>
          <w:sz w:val="24"/>
          <w:szCs w:val="24"/>
        </w:rPr>
        <w:t xml:space="preserve"> должна включать в себя все затраты, необходимые для выполнения планируемого объема услуг, включая затраты на мобилизацию и демобилизацию.</w:t>
      </w:r>
    </w:p>
    <w:p w:rsidR="009C005D" w:rsidRPr="000B1511" w:rsidRDefault="009C005D" w:rsidP="009C005D">
      <w:pPr>
        <w:pStyle w:val="a8"/>
        <w:numPr>
          <w:ilvl w:val="1"/>
          <w:numId w:val="28"/>
        </w:numPr>
        <w:tabs>
          <w:tab w:val="left" w:pos="993"/>
        </w:tabs>
        <w:spacing w:after="0" w:line="240" w:lineRule="auto"/>
        <w:ind w:left="0" w:firstLine="426"/>
        <w:jc w:val="both"/>
        <w:rPr>
          <w:rFonts w:ascii="Times New Roman" w:eastAsia="Times New Roman" w:hAnsi="Times New Roman"/>
          <w:sz w:val="24"/>
          <w:szCs w:val="24"/>
          <w:u w:val="single"/>
        </w:rPr>
      </w:pPr>
      <w:r w:rsidRPr="000B1511">
        <w:rPr>
          <w:rFonts w:ascii="Times New Roman" w:eastAsia="Times New Roman" w:hAnsi="Times New Roman"/>
          <w:sz w:val="24"/>
          <w:szCs w:val="24"/>
          <w:u w:val="single"/>
        </w:rPr>
        <w:t xml:space="preserve">Цель оказываемых услуг: </w:t>
      </w:r>
    </w:p>
    <w:p w:rsidR="009C005D" w:rsidRPr="000B1511" w:rsidRDefault="009C005D" w:rsidP="009C005D">
      <w:pPr>
        <w:pStyle w:val="a8"/>
        <w:tabs>
          <w:tab w:val="left" w:pos="2410"/>
        </w:tabs>
        <w:spacing w:after="0" w:line="240" w:lineRule="auto"/>
        <w:ind w:left="0" w:firstLine="993"/>
        <w:jc w:val="both"/>
        <w:rPr>
          <w:rFonts w:ascii="Times New Roman" w:eastAsia="Times New Roman" w:hAnsi="Times New Roman"/>
          <w:sz w:val="24"/>
          <w:szCs w:val="24"/>
        </w:rPr>
      </w:pPr>
      <w:proofErr w:type="gramStart"/>
      <w:r w:rsidRPr="000B1511">
        <w:rPr>
          <w:rFonts w:ascii="Times New Roman" w:hAnsi="Times New Roman"/>
          <w:sz w:val="24"/>
          <w:szCs w:val="24"/>
        </w:rPr>
        <w:t xml:space="preserve">Оформленное, в соответствии с существующими требованиями, заключение экспертизы промышленной безопасности резервуаров с указанием о возможной дальнейшей безопасной эксплуатацией,  в соответствии с требованиями </w:t>
      </w:r>
      <w:r w:rsidRPr="000B1511">
        <w:rPr>
          <w:rFonts w:ascii="Times New Roman" w:eastAsia="Times New Roman" w:hAnsi="Times New Roman"/>
          <w:sz w:val="24"/>
          <w:szCs w:val="24"/>
        </w:rPr>
        <w:t xml:space="preserve">Федерального Закона «О промышленной безопасности опасных производственных объектов» и утвержденное </w:t>
      </w:r>
      <w:r w:rsidRPr="000B1511">
        <w:rPr>
          <w:rFonts w:ascii="Times New Roman" w:eastAsia="Times New Roman" w:hAnsi="Times New Roman"/>
          <w:sz w:val="24"/>
          <w:szCs w:val="24"/>
        </w:rPr>
        <w:lastRenderedPageBreak/>
        <w:t>в</w:t>
      </w:r>
      <w:r w:rsidRPr="000B1511">
        <w:rPr>
          <w:rFonts w:ascii="Times New Roman" w:hAnsi="Times New Roman"/>
          <w:sz w:val="24"/>
          <w:szCs w:val="24"/>
        </w:rPr>
        <w:t>федеральной службе по экологическому, технологическому и атомному надзору с предварительным согласованием у заказчика</w:t>
      </w:r>
      <w:r w:rsidRPr="000B1511">
        <w:rPr>
          <w:rFonts w:ascii="Times New Roman" w:eastAsia="Times New Roman" w:hAnsi="Times New Roman"/>
          <w:sz w:val="24"/>
          <w:szCs w:val="24"/>
        </w:rPr>
        <w:t>.</w:t>
      </w:r>
      <w:proofErr w:type="gramEnd"/>
    </w:p>
    <w:p w:rsidR="009C005D" w:rsidRPr="000B1511" w:rsidRDefault="009C005D" w:rsidP="009C005D">
      <w:pPr>
        <w:pStyle w:val="a8"/>
        <w:numPr>
          <w:ilvl w:val="1"/>
          <w:numId w:val="28"/>
        </w:numPr>
        <w:tabs>
          <w:tab w:val="left" w:pos="993"/>
        </w:tabs>
        <w:spacing w:after="0" w:line="240" w:lineRule="auto"/>
        <w:ind w:left="0" w:firstLine="426"/>
        <w:jc w:val="both"/>
        <w:rPr>
          <w:rFonts w:ascii="Times New Roman" w:eastAsia="Times New Roman" w:hAnsi="Times New Roman"/>
          <w:sz w:val="24"/>
          <w:szCs w:val="24"/>
        </w:rPr>
      </w:pPr>
      <w:r w:rsidRPr="000B1511">
        <w:rPr>
          <w:rFonts w:ascii="Times New Roman" w:eastAsia="Times New Roman" w:hAnsi="Times New Roman"/>
          <w:sz w:val="24"/>
          <w:szCs w:val="24"/>
          <w:u w:val="single"/>
        </w:rPr>
        <w:t>Услуги будут оказываться на условиях подряда.</w:t>
      </w:r>
      <w:r w:rsidRPr="000B1511">
        <w:rPr>
          <w:rFonts w:ascii="Times New Roman" w:eastAsia="Times New Roman" w:hAnsi="Times New Roman"/>
          <w:sz w:val="24"/>
          <w:szCs w:val="24"/>
        </w:rPr>
        <w:t xml:space="preserve"> Исполнитель оказывает услуги за счет собственных средств, в соответствии с разделительной ведомостью (Приложение №2.1 к Требованиям к предмету закупки).</w:t>
      </w:r>
    </w:p>
    <w:p w:rsidR="009C005D" w:rsidRPr="000B1511" w:rsidRDefault="009C005D" w:rsidP="009C005D">
      <w:pPr>
        <w:pStyle w:val="a8"/>
        <w:numPr>
          <w:ilvl w:val="1"/>
          <w:numId w:val="28"/>
        </w:numPr>
        <w:tabs>
          <w:tab w:val="left" w:pos="993"/>
        </w:tabs>
        <w:spacing w:after="0" w:line="240" w:lineRule="auto"/>
        <w:ind w:left="0" w:firstLine="426"/>
        <w:jc w:val="both"/>
        <w:rPr>
          <w:rFonts w:ascii="Times New Roman" w:eastAsia="Times New Roman" w:hAnsi="Times New Roman"/>
          <w:sz w:val="24"/>
          <w:szCs w:val="24"/>
        </w:rPr>
      </w:pPr>
      <w:r w:rsidRPr="000B1511">
        <w:rPr>
          <w:rFonts w:ascii="Times New Roman" w:eastAsia="Times New Roman" w:hAnsi="Times New Roman"/>
          <w:sz w:val="24"/>
          <w:szCs w:val="24"/>
          <w:u w:val="single"/>
        </w:rPr>
        <w:t>Технология и объем оказания услуг изложена в Техническом задании (Приложение №3.1 к Требованиям к предмету закупки).</w:t>
      </w:r>
    </w:p>
    <w:p w:rsidR="009C005D" w:rsidRPr="000B1511" w:rsidRDefault="009C005D" w:rsidP="009C005D">
      <w:pPr>
        <w:pStyle w:val="a8"/>
        <w:numPr>
          <w:ilvl w:val="1"/>
          <w:numId w:val="28"/>
        </w:numPr>
        <w:tabs>
          <w:tab w:val="left" w:pos="993"/>
        </w:tabs>
        <w:spacing w:after="0" w:line="240" w:lineRule="auto"/>
        <w:ind w:left="0" w:firstLine="426"/>
        <w:jc w:val="both"/>
        <w:rPr>
          <w:rFonts w:ascii="Times New Roman" w:eastAsia="Times New Roman" w:hAnsi="Times New Roman"/>
          <w:sz w:val="24"/>
          <w:szCs w:val="24"/>
        </w:rPr>
      </w:pPr>
      <w:r w:rsidRPr="000B1511">
        <w:rPr>
          <w:rFonts w:ascii="Times New Roman" w:eastAsia="Times New Roman" w:hAnsi="Times New Roman"/>
          <w:sz w:val="24"/>
          <w:szCs w:val="24"/>
          <w:u w:val="single"/>
        </w:rPr>
        <w:t xml:space="preserve">Гарантийные обязательства: </w:t>
      </w:r>
      <w:r w:rsidRPr="000B1511">
        <w:rPr>
          <w:rFonts w:ascii="Times New Roman" w:eastAsia="Times New Roman" w:hAnsi="Times New Roman"/>
          <w:sz w:val="24"/>
          <w:szCs w:val="24"/>
        </w:rPr>
        <w:t xml:space="preserve">Исполнитель гарантирует сохранение качества результата оказания услуг в течение 12 месяцев, начиная </w:t>
      </w:r>
      <w:proofErr w:type="gramStart"/>
      <w:r w:rsidRPr="000B1511">
        <w:rPr>
          <w:rFonts w:ascii="Times New Roman" w:eastAsia="Times New Roman" w:hAnsi="Times New Roman"/>
          <w:sz w:val="24"/>
          <w:szCs w:val="24"/>
        </w:rPr>
        <w:t>с даты подписания</w:t>
      </w:r>
      <w:proofErr w:type="gramEnd"/>
      <w:r w:rsidRPr="000B1511">
        <w:rPr>
          <w:rFonts w:ascii="Times New Roman" w:eastAsia="Times New Roman" w:hAnsi="Times New Roman"/>
          <w:sz w:val="24"/>
          <w:szCs w:val="24"/>
        </w:rPr>
        <w:t xml:space="preserve"> сторонами Акта приема-передачи  оказанных услуг по экспертизе промышленной безопасности на буровой площадке №93 Юрубчено-Тохомского</w:t>
      </w:r>
      <w:r w:rsidRPr="000B1511">
        <w:rPr>
          <w:rFonts w:ascii="Times New Roman" w:hAnsi="Times New Roman"/>
          <w:sz w:val="24"/>
          <w:szCs w:val="24"/>
        </w:rPr>
        <w:t xml:space="preserve"> лицензионного участка</w:t>
      </w:r>
      <w:r w:rsidRPr="000B1511">
        <w:rPr>
          <w:rFonts w:ascii="Times New Roman" w:eastAsia="Times New Roman" w:hAnsi="Times New Roman"/>
          <w:sz w:val="24"/>
          <w:szCs w:val="24"/>
        </w:rPr>
        <w:t>.</w:t>
      </w:r>
    </w:p>
    <w:p w:rsidR="003F3D6F" w:rsidRPr="000B1511" w:rsidRDefault="003F3D6F" w:rsidP="003F3D6F">
      <w:pPr>
        <w:pStyle w:val="a8"/>
        <w:numPr>
          <w:ilvl w:val="1"/>
          <w:numId w:val="28"/>
        </w:numPr>
        <w:tabs>
          <w:tab w:val="left" w:pos="1276"/>
        </w:tabs>
        <w:spacing w:after="0"/>
        <w:ind w:left="0" w:firstLine="360"/>
        <w:jc w:val="both"/>
        <w:rPr>
          <w:rFonts w:ascii="Times New Roman" w:eastAsia="Times New Roman" w:hAnsi="Times New Roman"/>
          <w:sz w:val="24"/>
          <w:szCs w:val="24"/>
          <w:lang w:eastAsia="ru-RU"/>
        </w:rPr>
      </w:pPr>
      <w:r w:rsidRPr="000B1511">
        <w:rPr>
          <w:rFonts w:ascii="Times New Roman" w:eastAsia="Times New Roman" w:hAnsi="Times New Roman"/>
          <w:sz w:val="24"/>
          <w:szCs w:val="24"/>
          <w:u w:val="single"/>
          <w:lang w:eastAsia="ru-RU"/>
        </w:rPr>
        <w:t>Реквизиты ООО «БНГРЭ»</w:t>
      </w:r>
      <w:r w:rsidRPr="000B1511">
        <w:rPr>
          <w:rFonts w:ascii="Times New Roman" w:eastAsia="Times New Roman" w:hAnsi="Times New Roman"/>
          <w:sz w:val="24"/>
          <w:szCs w:val="24"/>
          <w:lang w:eastAsia="ru-RU"/>
        </w:rPr>
        <w:t>: Юридический адрес: 660135 Россия, г</w:t>
      </w:r>
      <w:proofErr w:type="gramStart"/>
      <w:r w:rsidRPr="000B1511">
        <w:rPr>
          <w:rFonts w:ascii="Times New Roman" w:eastAsia="Times New Roman" w:hAnsi="Times New Roman"/>
          <w:sz w:val="24"/>
          <w:szCs w:val="24"/>
          <w:lang w:eastAsia="ru-RU"/>
        </w:rPr>
        <w:t>.К</w:t>
      </w:r>
      <w:proofErr w:type="gramEnd"/>
      <w:r w:rsidRPr="000B1511">
        <w:rPr>
          <w:rFonts w:ascii="Times New Roman" w:eastAsia="Times New Roman" w:hAnsi="Times New Roman"/>
          <w:sz w:val="24"/>
          <w:szCs w:val="24"/>
          <w:lang w:eastAsia="ru-RU"/>
        </w:rPr>
        <w:t>расноярск, ул.Весны. дом 3 «а». Почтовый адрес: 660135, г. Красноярск. Ул</w:t>
      </w:r>
      <w:proofErr w:type="gramStart"/>
      <w:r w:rsidRPr="000B1511">
        <w:rPr>
          <w:rFonts w:ascii="Times New Roman" w:eastAsia="Times New Roman" w:hAnsi="Times New Roman"/>
          <w:sz w:val="24"/>
          <w:szCs w:val="24"/>
          <w:lang w:eastAsia="ru-RU"/>
        </w:rPr>
        <w:t>.В</w:t>
      </w:r>
      <w:proofErr w:type="gramEnd"/>
      <w:r w:rsidRPr="000B1511">
        <w:rPr>
          <w:rFonts w:ascii="Times New Roman" w:eastAsia="Times New Roman" w:hAnsi="Times New Roman"/>
          <w:sz w:val="24"/>
          <w:szCs w:val="24"/>
          <w:lang w:eastAsia="ru-RU"/>
        </w:rPr>
        <w:t>есны 3 «а». Адрес для корреспонденции: 660077 г</w:t>
      </w:r>
      <w:proofErr w:type="gramStart"/>
      <w:r w:rsidRPr="000B1511">
        <w:rPr>
          <w:rFonts w:ascii="Times New Roman" w:eastAsia="Times New Roman" w:hAnsi="Times New Roman"/>
          <w:sz w:val="24"/>
          <w:szCs w:val="24"/>
          <w:lang w:eastAsia="ru-RU"/>
        </w:rPr>
        <w:t>.К</w:t>
      </w:r>
      <w:proofErr w:type="gramEnd"/>
      <w:r w:rsidRPr="000B1511">
        <w:rPr>
          <w:rFonts w:ascii="Times New Roman" w:eastAsia="Times New Roman" w:hAnsi="Times New Roman"/>
          <w:sz w:val="24"/>
          <w:szCs w:val="24"/>
          <w:lang w:eastAsia="ru-RU"/>
        </w:rPr>
        <w:t xml:space="preserve">расноярск, ул.Весны 3 «а», БЦ «Весна» 13 этаж. </w:t>
      </w:r>
      <w:r w:rsidRPr="000B1511">
        <w:rPr>
          <w:rFonts w:ascii="Times New Roman" w:eastAsia="Times New Roman" w:hAnsi="Times New Roman"/>
          <w:sz w:val="24"/>
          <w:szCs w:val="24"/>
          <w:lang w:eastAsia="ru-RU"/>
        </w:rPr>
        <w:br/>
        <w:t>Тел.(391)274-86-81, факс (391) 274-86-82,  ИНН 8801011908     КПП 246 501 001,     р/с 407 028 103 000 300 034 80  Банк ВТБ (ПАО)  в г</w:t>
      </w:r>
      <w:proofErr w:type="gramStart"/>
      <w:r w:rsidRPr="000B1511">
        <w:rPr>
          <w:rFonts w:ascii="Times New Roman" w:eastAsia="Times New Roman" w:hAnsi="Times New Roman"/>
          <w:sz w:val="24"/>
          <w:szCs w:val="24"/>
          <w:lang w:eastAsia="ru-RU"/>
        </w:rPr>
        <w:t>.К</w:t>
      </w:r>
      <w:proofErr w:type="gramEnd"/>
      <w:r w:rsidRPr="000B1511">
        <w:rPr>
          <w:rFonts w:ascii="Times New Roman" w:eastAsia="Times New Roman" w:hAnsi="Times New Roman"/>
          <w:sz w:val="24"/>
          <w:szCs w:val="24"/>
          <w:lang w:eastAsia="ru-RU"/>
        </w:rPr>
        <w:t>расноярске,   к/с 301 018 102 000 000 007 77  БИК 040407777..</w:t>
      </w:r>
    </w:p>
    <w:p w:rsidR="009C005D" w:rsidRPr="000B1511" w:rsidRDefault="009C005D" w:rsidP="009C005D">
      <w:pPr>
        <w:pStyle w:val="a8"/>
        <w:numPr>
          <w:ilvl w:val="0"/>
          <w:numId w:val="28"/>
        </w:numPr>
        <w:spacing w:after="0" w:line="240" w:lineRule="auto"/>
        <w:jc w:val="both"/>
        <w:rPr>
          <w:rFonts w:ascii="Times New Roman" w:eastAsia="Times New Roman" w:hAnsi="Times New Roman"/>
          <w:b/>
          <w:i/>
          <w:sz w:val="24"/>
          <w:szCs w:val="24"/>
          <w:u w:val="single"/>
        </w:rPr>
      </w:pPr>
      <w:r w:rsidRPr="000B1511">
        <w:rPr>
          <w:rFonts w:ascii="Times New Roman" w:eastAsia="Times New Roman" w:hAnsi="Times New Roman"/>
          <w:b/>
          <w:i/>
          <w:sz w:val="24"/>
          <w:szCs w:val="24"/>
          <w:u w:val="single"/>
        </w:rPr>
        <w:t>Требования к предмету закупки.</w:t>
      </w:r>
    </w:p>
    <w:tbl>
      <w:tblPr>
        <w:tblW w:w="9947" w:type="dxa"/>
        <w:tblInd w:w="85" w:type="dxa"/>
        <w:tblLayout w:type="fixed"/>
        <w:tblLook w:val="04A0"/>
      </w:tblPr>
      <w:tblGrid>
        <w:gridCol w:w="590"/>
        <w:gridCol w:w="3686"/>
        <w:gridCol w:w="793"/>
        <w:gridCol w:w="766"/>
        <w:gridCol w:w="2126"/>
        <w:gridCol w:w="993"/>
        <w:gridCol w:w="993"/>
      </w:tblGrid>
      <w:tr w:rsidR="009C005D" w:rsidRPr="000B1511" w:rsidTr="000B1511">
        <w:trPr>
          <w:trHeight w:val="1110"/>
        </w:trPr>
        <w:tc>
          <w:tcPr>
            <w:tcW w:w="590" w:type="dxa"/>
            <w:tcBorders>
              <w:top w:val="double" w:sz="6" w:space="0" w:color="auto"/>
              <w:left w:val="double" w:sz="6" w:space="0" w:color="auto"/>
              <w:bottom w:val="single" w:sz="4" w:space="0" w:color="auto"/>
              <w:right w:val="single" w:sz="4" w:space="0" w:color="auto"/>
            </w:tcBorders>
            <w:shd w:val="clear" w:color="auto" w:fill="auto"/>
            <w:vAlign w:val="center"/>
            <w:hideMark/>
          </w:tcPr>
          <w:p w:rsidR="009C005D" w:rsidRPr="000B1511" w:rsidRDefault="009C005D" w:rsidP="007811B4">
            <w:pPr>
              <w:spacing w:after="0" w:line="240" w:lineRule="auto"/>
              <w:jc w:val="center"/>
              <w:rPr>
                <w:rFonts w:ascii="Times New Roman" w:eastAsia="Times New Roman" w:hAnsi="Times New Roman" w:cs="Times New Roman"/>
                <w:b/>
                <w:bCs/>
                <w:sz w:val="20"/>
                <w:szCs w:val="20"/>
              </w:rPr>
            </w:pPr>
            <w:r w:rsidRPr="000B1511">
              <w:rPr>
                <w:rFonts w:ascii="Times New Roman" w:eastAsia="Times New Roman" w:hAnsi="Times New Roman" w:cs="Times New Roman"/>
                <w:b/>
                <w:bCs/>
                <w:sz w:val="20"/>
                <w:szCs w:val="20"/>
              </w:rPr>
              <w:t xml:space="preserve">№ </w:t>
            </w:r>
            <w:proofErr w:type="gramStart"/>
            <w:r w:rsidRPr="000B1511">
              <w:rPr>
                <w:rFonts w:ascii="Times New Roman" w:eastAsia="Times New Roman" w:hAnsi="Times New Roman" w:cs="Times New Roman"/>
                <w:b/>
                <w:bCs/>
                <w:sz w:val="20"/>
                <w:szCs w:val="20"/>
              </w:rPr>
              <w:t>п</w:t>
            </w:r>
            <w:proofErr w:type="gramEnd"/>
            <w:r w:rsidRPr="000B1511">
              <w:rPr>
                <w:rFonts w:ascii="Times New Roman" w:eastAsia="Times New Roman" w:hAnsi="Times New Roman" w:cs="Times New Roman"/>
                <w:b/>
                <w:bCs/>
                <w:sz w:val="20"/>
                <w:szCs w:val="20"/>
              </w:rPr>
              <w:t>/п</w:t>
            </w:r>
          </w:p>
        </w:tc>
        <w:tc>
          <w:tcPr>
            <w:tcW w:w="5245" w:type="dxa"/>
            <w:gridSpan w:val="3"/>
            <w:tcBorders>
              <w:top w:val="double" w:sz="6" w:space="0" w:color="auto"/>
              <w:left w:val="nil"/>
              <w:bottom w:val="single" w:sz="4" w:space="0" w:color="auto"/>
              <w:right w:val="single" w:sz="4" w:space="0" w:color="000000"/>
            </w:tcBorders>
            <w:shd w:val="clear" w:color="auto" w:fill="auto"/>
            <w:vAlign w:val="center"/>
            <w:hideMark/>
          </w:tcPr>
          <w:p w:rsidR="009C005D" w:rsidRPr="000B1511" w:rsidRDefault="009C005D" w:rsidP="007811B4">
            <w:pPr>
              <w:spacing w:after="0" w:line="240" w:lineRule="auto"/>
              <w:jc w:val="center"/>
              <w:rPr>
                <w:rFonts w:ascii="Times New Roman" w:eastAsia="Times New Roman" w:hAnsi="Times New Roman" w:cs="Times New Roman"/>
                <w:b/>
                <w:bCs/>
                <w:sz w:val="20"/>
                <w:szCs w:val="20"/>
              </w:rPr>
            </w:pPr>
            <w:r w:rsidRPr="000B1511">
              <w:rPr>
                <w:rFonts w:ascii="Times New Roman" w:eastAsia="Times New Roman" w:hAnsi="Times New Roman" w:cs="Times New Roman"/>
                <w:b/>
                <w:bCs/>
                <w:sz w:val="20"/>
                <w:szCs w:val="20"/>
              </w:rPr>
              <w:t>Требования (параметр оценки)</w:t>
            </w:r>
          </w:p>
        </w:tc>
        <w:tc>
          <w:tcPr>
            <w:tcW w:w="2126" w:type="dxa"/>
            <w:tcBorders>
              <w:top w:val="double" w:sz="6" w:space="0" w:color="auto"/>
              <w:left w:val="nil"/>
              <w:bottom w:val="single" w:sz="4" w:space="0" w:color="auto"/>
              <w:right w:val="single" w:sz="4" w:space="0" w:color="auto"/>
            </w:tcBorders>
            <w:shd w:val="clear" w:color="auto" w:fill="auto"/>
            <w:vAlign w:val="center"/>
            <w:hideMark/>
          </w:tcPr>
          <w:p w:rsidR="009C005D" w:rsidRPr="000B1511" w:rsidRDefault="009C005D" w:rsidP="007811B4">
            <w:pPr>
              <w:spacing w:after="0" w:line="240" w:lineRule="auto"/>
              <w:jc w:val="center"/>
              <w:rPr>
                <w:rFonts w:ascii="Times New Roman" w:eastAsia="Times New Roman" w:hAnsi="Times New Roman" w:cs="Times New Roman"/>
                <w:b/>
                <w:bCs/>
                <w:sz w:val="20"/>
                <w:szCs w:val="20"/>
              </w:rPr>
            </w:pPr>
            <w:r w:rsidRPr="000B1511">
              <w:rPr>
                <w:rFonts w:ascii="Times New Roman" w:eastAsia="Times New Roman" w:hAnsi="Times New Roman" w:cs="Times New Roman"/>
                <w:b/>
                <w:bCs/>
                <w:sz w:val="20"/>
                <w:szCs w:val="20"/>
              </w:rPr>
              <w:t>Документы, подтверждающие соответствие требованию</w:t>
            </w:r>
          </w:p>
        </w:tc>
        <w:tc>
          <w:tcPr>
            <w:tcW w:w="993" w:type="dxa"/>
            <w:tcBorders>
              <w:top w:val="double" w:sz="6" w:space="0" w:color="auto"/>
              <w:left w:val="nil"/>
              <w:bottom w:val="single" w:sz="4" w:space="0" w:color="auto"/>
              <w:right w:val="single" w:sz="4" w:space="0" w:color="auto"/>
            </w:tcBorders>
            <w:shd w:val="clear" w:color="auto" w:fill="auto"/>
            <w:vAlign w:val="center"/>
            <w:hideMark/>
          </w:tcPr>
          <w:p w:rsidR="009C005D" w:rsidRPr="000B1511" w:rsidRDefault="009C005D" w:rsidP="007811B4">
            <w:pPr>
              <w:spacing w:after="0" w:line="240" w:lineRule="auto"/>
              <w:jc w:val="center"/>
              <w:rPr>
                <w:rFonts w:ascii="Times New Roman" w:eastAsia="Times New Roman" w:hAnsi="Times New Roman" w:cs="Times New Roman"/>
                <w:b/>
                <w:bCs/>
                <w:sz w:val="20"/>
                <w:szCs w:val="20"/>
              </w:rPr>
            </w:pPr>
            <w:r w:rsidRPr="000B1511">
              <w:rPr>
                <w:rFonts w:ascii="Times New Roman" w:eastAsia="Times New Roman" w:hAnsi="Times New Roman" w:cs="Times New Roman"/>
                <w:b/>
                <w:bCs/>
                <w:sz w:val="20"/>
                <w:szCs w:val="20"/>
              </w:rPr>
              <w:t>Единицы измерения</w:t>
            </w:r>
          </w:p>
        </w:tc>
        <w:tc>
          <w:tcPr>
            <w:tcW w:w="993" w:type="dxa"/>
            <w:tcBorders>
              <w:top w:val="double" w:sz="6" w:space="0" w:color="auto"/>
              <w:left w:val="nil"/>
              <w:bottom w:val="single" w:sz="4" w:space="0" w:color="auto"/>
              <w:right w:val="double" w:sz="6" w:space="0" w:color="auto"/>
            </w:tcBorders>
            <w:shd w:val="clear" w:color="auto" w:fill="auto"/>
            <w:vAlign w:val="center"/>
            <w:hideMark/>
          </w:tcPr>
          <w:p w:rsidR="009C005D" w:rsidRPr="000B1511" w:rsidRDefault="009C005D" w:rsidP="007811B4">
            <w:pPr>
              <w:spacing w:after="0" w:line="240" w:lineRule="auto"/>
              <w:jc w:val="center"/>
              <w:rPr>
                <w:rFonts w:ascii="Times New Roman" w:eastAsia="Times New Roman" w:hAnsi="Times New Roman" w:cs="Times New Roman"/>
                <w:b/>
                <w:bCs/>
                <w:sz w:val="20"/>
                <w:szCs w:val="20"/>
              </w:rPr>
            </w:pPr>
            <w:r w:rsidRPr="000B1511">
              <w:rPr>
                <w:rFonts w:ascii="Times New Roman" w:eastAsia="Times New Roman" w:hAnsi="Times New Roman" w:cs="Times New Roman"/>
                <w:b/>
                <w:bCs/>
                <w:sz w:val="20"/>
                <w:szCs w:val="20"/>
              </w:rPr>
              <w:t>Критерии соответствия</w:t>
            </w:r>
          </w:p>
        </w:tc>
      </w:tr>
      <w:tr w:rsidR="009C005D" w:rsidRPr="000B1511" w:rsidTr="000B1511">
        <w:trPr>
          <w:trHeight w:val="315"/>
        </w:trPr>
        <w:tc>
          <w:tcPr>
            <w:tcW w:w="590" w:type="dxa"/>
            <w:tcBorders>
              <w:top w:val="nil"/>
              <w:left w:val="double" w:sz="6" w:space="0" w:color="auto"/>
              <w:bottom w:val="single" w:sz="4" w:space="0" w:color="auto"/>
              <w:right w:val="single" w:sz="4" w:space="0" w:color="auto"/>
            </w:tcBorders>
            <w:shd w:val="clear" w:color="auto" w:fill="auto"/>
            <w:noWrap/>
            <w:vAlign w:val="center"/>
            <w:hideMark/>
          </w:tcPr>
          <w:p w:rsidR="009C005D" w:rsidRPr="000B1511" w:rsidRDefault="009C005D" w:rsidP="007811B4">
            <w:pPr>
              <w:spacing w:after="0" w:line="240" w:lineRule="auto"/>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1</w:t>
            </w:r>
          </w:p>
        </w:tc>
        <w:tc>
          <w:tcPr>
            <w:tcW w:w="5245" w:type="dxa"/>
            <w:gridSpan w:val="3"/>
            <w:tcBorders>
              <w:top w:val="single" w:sz="4" w:space="0" w:color="auto"/>
              <w:left w:val="nil"/>
              <w:bottom w:val="single" w:sz="4" w:space="0" w:color="auto"/>
              <w:right w:val="single" w:sz="4" w:space="0" w:color="000000"/>
            </w:tcBorders>
            <w:shd w:val="clear" w:color="auto" w:fill="auto"/>
            <w:noWrap/>
            <w:vAlign w:val="center"/>
            <w:hideMark/>
          </w:tcPr>
          <w:p w:rsidR="009C005D" w:rsidRPr="000B1511" w:rsidRDefault="009C005D" w:rsidP="007811B4">
            <w:pPr>
              <w:spacing w:after="0" w:line="240" w:lineRule="auto"/>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2</w:t>
            </w:r>
          </w:p>
        </w:tc>
        <w:tc>
          <w:tcPr>
            <w:tcW w:w="2126" w:type="dxa"/>
            <w:tcBorders>
              <w:top w:val="nil"/>
              <w:left w:val="nil"/>
              <w:bottom w:val="single" w:sz="4" w:space="0" w:color="auto"/>
              <w:right w:val="single" w:sz="4" w:space="0" w:color="auto"/>
            </w:tcBorders>
            <w:shd w:val="clear" w:color="auto" w:fill="auto"/>
            <w:noWrap/>
            <w:vAlign w:val="center"/>
            <w:hideMark/>
          </w:tcPr>
          <w:p w:rsidR="009C005D" w:rsidRPr="000B1511" w:rsidRDefault="009C005D" w:rsidP="007811B4">
            <w:pPr>
              <w:spacing w:after="0" w:line="240" w:lineRule="auto"/>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3</w:t>
            </w:r>
          </w:p>
        </w:tc>
        <w:tc>
          <w:tcPr>
            <w:tcW w:w="993" w:type="dxa"/>
            <w:tcBorders>
              <w:top w:val="nil"/>
              <w:left w:val="nil"/>
              <w:bottom w:val="single" w:sz="4" w:space="0" w:color="auto"/>
              <w:right w:val="single" w:sz="4" w:space="0" w:color="auto"/>
            </w:tcBorders>
            <w:shd w:val="clear" w:color="auto" w:fill="auto"/>
            <w:noWrap/>
            <w:vAlign w:val="center"/>
            <w:hideMark/>
          </w:tcPr>
          <w:p w:rsidR="009C005D" w:rsidRPr="000B1511" w:rsidRDefault="009C005D" w:rsidP="007811B4">
            <w:pPr>
              <w:spacing w:after="0" w:line="240" w:lineRule="auto"/>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4</w:t>
            </w:r>
          </w:p>
        </w:tc>
        <w:tc>
          <w:tcPr>
            <w:tcW w:w="993" w:type="dxa"/>
            <w:tcBorders>
              <w:top w:val="nil"/>
              <w:left w:val="nil"/>
              <w:bottom w:val="single" w:sz="4" w:space="0" w:color="auto"/>
              <w:right w:val="double" w:sz="6" w:space="0" w:color="auto"/>
            </w:tcBorders>
            <w:shd w:val="clear" w:color="auto" w:fill="auto"/>
            <w:noWrap/>
            <w:vAlign w:val="center"/>
            <w:hideMark/>
          </w:tcPr>
          <w:p w:rsidR="009C005D" w:rsidRPr="000B1511" w:rsidRDefault="009C005D" w:rsidP="007811B4">
            <w:pPr>
              <w:spacing w:after="0" w:line="240" w:lineRule="auto"/>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5</w:t>
            </w:r>
          </w:p>
        </w:tc>
      </w:tr>
      <w:tr w:rsidR="009C005D" w:rsidRPr="000B1511" w:rsidTr="000B1511">
        <w:trPr>
          <w:trHeight w:val="315"/>
        </w:trPr>
        <w:tc>
          <w:tcPr>
            <w:tcW w:w="590" w:type="dxa"/>
            <w:tcBorders>
              <w:top w:val="nil"/>
              <w:left w:val="double" w:sz="6" w:space="0" w:color="auto"/>
              <w:bottom w:val="single" w:sz="4" w:space="0" w:color="auto"/>
              <w:right w:val="single" w:sz="4" w:space="0" w:color="auto"/>
            </w:tcBorders>
            <w:shd w:val="clear" w:color="000000" w:fill="DBEEF3"/>
            <w:noWrap/>
            <w:vAlign w:val="center"/>
            <w:hideMark/>
          </w:tcPr>
          <w:p w:rsidR="009C005D" w:rsidRPr="000B1511" w:rsidRDefault="009C005D" w:rsidP="007811B4">
            <w:pPr>
              <w:spacing w:after="0" w:line="240" w:lineRule="auto"/>
              <w:jc w:val="center"/>
              <w:rPr>
                <w:rFonts w:ascii="Times New Roman" w:eastAsia="Times New Roman" w:hAnsi="Times New Roman" w:cs="Times New Roman"/>
                <w:b/>
                <w:bCs/>
                <w:sz w:val="20"/>
                <w:szCs w:val="20"/>
              </w:rPr>
            </w:pPr>
          </w:p>
        </w:tc>
        <w:tc>
          <w:tcPr>
            <w:tcW w:w="3686" w:type="dxa"/>
            <w:tcBorders>
              <w:top w:val="nil"/>
              <w:left w:val="nil"/>
              <w:bottom w:val="single" w:sz="4" w:space="0" w:color="auto"/>
              <w:right w:val="single" w:sz="4" w:space="0" w:color="auto"/>
            </w:tcBorders>
            <w:shd w:val="clear" w:color="000000" w:fill="DBEEF3"/>
            <w:vAlign w:val="center"/>
            <w:hideMark/>
          </w:tcPr>
          <w:p w:rsidR="009C005D" w:rsidRPr="000B1511" w:rsidRDefault="009C005D" w:rsidP="007811B4">
            <w:pPr>
              <w:spacing w:after="0" w:line="240" w:lineRule="auto"/>
              <w:rPr>
                <w:rFonts w:ascii="Times New Roman" w:eastAsia="Times New Roman" w:hAnsi="Times New Roman" w:cs="Times New Roman"/>
                <w:b/>
                <w:bCs/>
                <w:sz w:val="20"/>
                <w:szCs w:val="20"/>
              </w:rPr>
            </w:pPr>
            <w:r w:rsidRPr="000B1511">
              <w:rPr>
                <w:rFonts w:ascii="Times New Roman" w:eastAsia="Times New Roman" w:hAnsi="Times New Roman" w:cs="Times New Roman"/>
                <w:b/>
                <w:bCs/>
                <w:sz w:val="20"/>
                <w:szCs w:val="20"/>
              </w:rPr>
              <w:t xml:space="preserve">     Требования к предмету закупки</w:t>
            </w:r>
          </w:p>
        </w:tc>
        <w:tc>
          <w:tcPr>
            <w:tcW w:w="793" w:type="dxa"/>
            <w:tcBorders>
              <w:top w:val="nil"/>
              <w:left w:val="nil"/>
              <w:bottom w:val="single" w:sz="4" w:space="0" w:color="auto"/>
              <w:right w:val="single" w:sz="4" w:space="0" w:color="auto"/>
            </w:tcBorders>
            <w:shd w:val="clear" w:color="000000" w:fill="DBEEF3"/>
            <w:vAlign w:val="center"/>
            <w:hideMark/>
          </w:tcPr>
          <w:p w:rsidR="009C005D" w:rsidRPr="000B1511" w:rsidRDefault="009C005D" w:rsidP="007811B4">
            <w:pPr>
              <w:spacing w:after="0" w:line="240" w:lineRule="auto"/>
              <w:rPr>
                <w:rFonts w:ascii="Times New Roman" w:eastAsia="Times New Roman" w:hAnsi="Times New Roman" w:cs="Times New Roman"/>
                <w:b/>
                <w:bCs/>
                <w:sz w:val="20"/>
                <w:szCs w:val="20"/>
              </w:rPr>
            </w:pPr>
          </w:p>
        </w:tc>
        <w:tc>
          <w:tcPr>
            <w:tcW w:w="766" w:type="dxa"/>
            <w:tcBorders>
              <w:top w:val="nil"/>
              <w:left w:val="nil"/>
              <w:bottom w:val="single" w:sz="4" w:space="0" w:color="auto"/>
              <w:right w:val="nil"/>
            </w:tcBorders>
            <w:shd w:val="clear" w:color="000000" w:fill="DBEEF3"/>
            <w:vAlign w:val="center"/>
            <w:hideMark/>
          </w:tcPr>
          <w:p w:rsidR="009C005D" w:rsidRPr="000B1511" w:rsidRDefault="009C005D" w:rsidP="007811B4">
            <w:pPr>
              <w:spacing w:after="0" w:line="240" w:lineRule="auto"/>
              <w:rPr>
                <w:rFonts w:ascii="Times New Roman" w:eastAsia="Times New Roman" w:hAnsi="Times New Roman" w:cs="Times New Roman"/>
                <w:b/>
                <w:bCs/>
                <w:sz w:val="20"/>
                <w:szCs w:val="20"/>
              </w:rPr>
            </w:pPr>
          </w:p>
        </w:tc>
        <w:tc>
          <w:tcPr>
            <w:tcW w:w="2126" w:type="dxa"/>
            <w:tcBorders>
              <w:top w:val="nil"/>
              <w:left w:val="single" w:sz="4" w:space="0" w:color="auto"/>
              <w:bottom w:val="single" w:sz="4" w:space="0" w:color="auto"/>
              <w:right w:val="single" w:sz="4" w:space="0" w:color="auto"/>
            </w:tcBorders>
            <w:shd w:val="clear" w:color="000000" w:fill="DBEEF3"/>
            <w:noWrap/>
            <w:vAlign w:val="bottom"/>
            <w:hideMark/>
          </w:tcPr>
          <w:p w:rsidR="009C005D" w:rsidRPr="000B1511" w:rsidRDefault="009C005D" w:rsidP="007811B4">
            <w:pPr>
              <w:spacing w:after="0" w:line="240" w:lineRule="auto"/>
              <w:jc w:val="right"/>
              <w:rPr>
                <w:rFonts w:ascii="Times New Roman" w:eastAsia="Times New Roman" w:hAnsi="Times New Roman" w:cs="Times New Roman"/>
                <w:sz w:val="20"/>
                <w:szCs w:val="20"/>
              </w:rPr>
            </w:pPr>
          </w:p>
        </w:tc>
        <w:tc>
          <w:tcPr>
            <w:tcW w:w="993" w:type="dxa"/>
            <w:tcBorders>
              <w:top w:val="nil"/>
              <w:left w:val="nil"/>
              <w:bottom w:val="single" w:sz="4" w:space="0" w:color="auto"/>
              <w:right w:val="single" w:sz="4" w:space="0" w:color="auto"/>
            </w:tcBorders>
            <w:shd w:val="clear" w:color="000000" w:fill="DBEEF3"/>
            <w:noWrap/>
            <w:vAlign w:val="bottom"/>
            <w:hideMark/>
          </w:tcPr>
          <w:p w:rsidR="009C005D" w:rsidRPr="000B1511" w:rsidRDefault="009C005D" w:rsidP="007811B4">
            <w:pPr>
              <w:spacing w:after="0" w:line="240" w:lineRule="auto"/>
              <w:rPr>
                <w:rFonts w:ascii="Times New Roman" w:eastAsia="Times New Roman" w:hAnsi="Times New Roman" w:cs="Times New Roman"/>
                <w:sz w:val="20"/>
                <w:szCs w:val="20"/>
              </w:rPr>
            </w:pPr>
          </w:p>
        </w:tc>
        <w:tc>
          <w:tcPr>
            <w:tcW w:w="993" w:type="dxa"/>
            <w:tcBorders>
              <w:top w:val="nil"/>
              <w:left w:val="nil"/>
              <w:bottom w:val="single" w:sz="4" w:space="0" w:color="auto"/>
              <w:right w:val="double" w:sz="6" w:space="0" w:color="auto"/>
            </w:tcBorders>
            <w:shd w:val="clear" w:color="000000" w:fill="DBEEF3"/>
            <w:noWrap/>
            <w:vAlign w:val="bottom"/>
            <w:hideMark/>
          </w:tcPr>
          <w:p w:rsidR="009C005D" w:rsidRPr="000B1511" w:rsidRDefault="009C005D" w:rsidP="007811B4">
            <w:pPr>
              <w:spacing w:after="0" w:line="240" w:lineRule="auto"/>
              <w:rPr>
                <w:rFonts w:ascii="Times New Roman" w:eastAsia="Times New Roman" w:hAnsi="Times New Roman" w:cs="Times New Roman"/>
                <w:sz w:val="20"/>
                <w:szCs w:val="20"/>
              </w:rPr>
            </w:pPr>
          </w:p>
        </w:tc>
      </w:tr>
      <w:tr w:rsidR="009C005D" w:rsidRPr="000B1511" w:rsidTr="000B1511">
        <w:trPr>
          <w:trHeight w:val="315"/>
        </w:trPr>
        <w:tc>
          <w:tcPr>
            <w:tcW w:w="590" w:type="dxa"/>
            <w:tcBorders>
              <w:top w:val="nil"/>
              <w:left w:val="double" w:sz="6" w:space="0" w:color="auto"/>
              <w:bottom w:val="single" w:sz="4" w:space="0" w:color="auto"/>
              <w:right w:val="single" w:sz="4" w:space="0" w:color="auto"/>
            </w:tcBorders>
            <w:shd w:val="clear" w:color="000000" w:fill="DBEEF3"/>
            <w:noWrap/>
            <w:vAlign w:val="center"/>
            <w:hideMark/>
          </w:tcPr>
          <w:p w:rsidR="009C005D" w:rsidRPr="000B1511" w:rsidRDefault="009C005D" w:rsidP="007811B4">
            <w:pPr>
              <w:spacing w:after="0" w:line="240" w:lineRule="auto"/>
              <w:jc w:val="center"/>
              <w:rPr>
                <w:rFonts w:ascii="Times New Roman" w:eastAsia="Times New Roman" w:hAnsi="Times New Roman" w:cs="Times New Roman"/>
                <w:b/>
                <w:bCs/>
                <w:sz w:val="20"/>
                <w:szCs w:val="20"/>
              </w:rPr>
            </w:pPr>
            <w:r w:rsidRPr="000B1511">
              <w:rPr>
                <w:rFonts w:ascii="Times New Roman" w:eastAsia="Times New Roman" w:hAnsi="Times New Roman" w:cs="Times New Roman"/>
                <w:b/>
                <w:bCs/>
                <w:sz w:val="20"/>
                <w:szCs w:val="20"/>
              </w:rPr>
              <w:t> 1.</w:t>
            </w:r>
          </w:p>
        </w:tc>
        <w:tc>
          <w:tcPr>
            <w:tcW w:w="3686" w:type="dxa"/>
            <w:tcBorders>
              <w:top w:val="nil"/>
              <w:left w:val="nil"/>
              <w:bottom w:val="single" w:sz="4" w:space="0" w:color="auto"/>
              <w:right w:val="single" w:sz="4" w:space="0" w:color="auto"/>
            </w:tcBorders>
            <w:shd w:val="clear" w:color="000000" w:fill="DBEEF3"/>
            <w:vAlign w:val="center"/>
            <w:hideMark/>
          </w:tcPr>
          <w:p w:rsidR="009C005D" w:rsidRPr="000B1511" w:rsidRDefault="009C005D" w:rsidP="007811B4">
            <w:pPr>
              <w:spacing w:after="0" w:line="240" w:lineRule="auto"/>
              <w:rPr>
                <w:rFonts w:ascii="Times New Roman" w:eastAsia="Times New Roman" w:hAnsi="Times New Roman" w:cs="Times New Roman"/>
                <w:b/>
                <w:bCs/>
                <w:sz w:val="20"/>
                <w:szCs w:val="20"/>
              </w:rPr>
            </w:pPr>
            <w:r w:rsidRPr="000B1511">
              <w:rPr>
                <w:rFonts w:ascii="Times New Roman" w:eastAsia="Times New Roman" w:hAnsi="Times New Roman" w:cs="Times New Roman"/>
                <w:b/>
                <w:bCs/>
                <w:sz w:val="20"/>
                <w:szCs w:val="20"/>
              </w:rPr>
              <w:t>Объем оказываемых услуг по Лоту</w:t>
            </w:r>
          </w:p>
        </w:tc>
        <w:tc>
          <w:tcPr>
            <w:tcW w:w="793" w:type="dxa"/>
            <w:tcBorders>
              <w:top w:val="nil"/>
              <w:left w:val="nil"/>
              <w:bottom w:val="single" w:sz="4" w:space="0" w:color="auto"/>
              <w:right w:val="single" w:sz="4" w:space="0" w:color="auto"/>
            </w:tcBorders>
            <w:shd w:val="clear" w:color="000000" w:fill="DBEEF3"/>
            <w:vAlign w:val="center"/>
            <w:hideMark/>
          </w:tcPr>
          <w:p w:rsidR="009C005D" w:rsidRPr="000B1511" w:rsidRDefault="009C005D" w:rsidP="007811B4">
            <w:pPr>
              <w:spacing w:after="0" w:line="240" w:lineRule="auto"/>
              <w:rPr>
                <w:rFonts w:ascii="Times New Roman" w:eastAsia="Times New Roman" w:hAnsi="Times New Roman" w:cs="Times New Roman"/>
                <w:b/>
                <w:bCs/>
                <w:sz w:val="20"/>
                <w:szCs w:val="20"/>
              </w:rPr>
            </w:pPr>
            <w:r w:rsidRPr="000B1511">
              <w:rPr>
                <w:rFonts w:ascii="Times New Roman" w:eastAsia="Times New Roman" w:hAnsi="Times New Roman" w:cs="Times New Roman"/>
                <w:b/>
                <w:bCs/>
                <w:sz w:val="20"/>
                <w:szCs w:val="20"/>
              </w:rPr>
              <w:t>ед. изм.</w:t>
            </w:r>
          </w:p>
        </w:tc>
        <w:tc>
          <w:tcPr>
            <w:tcW w:w="766" w:type="dxa"/>
            <w:tcBorders>
              <w:top w:val="nil"/>
              <w:left w:val="nil"/>
              <w:bottom w:val="single" w:sz="4" w:space="0" w:color="auto"/>
              <w:right w:val="nil"/>
            </w:tcBorders>
            <w:shd w:val="clear" w:color="000000" w:fill="DBEEF3"/>
            <w:vAlign w:val="center"/>
            <w:hideMark/>
          </w:tcPr>
          <w:p w:rsidR="009C005D" w:rsidRPr="000B1511" w:rsidRDefault="009C005D" w:rsidP="007811B4">
            <w:pPr>
              <w:spacing w:after="0" w:line="240" w:lineRule="auto"/>
              <w:rPr>
                <w:rFonts w:ascii="Times New Roman" w:eastAsia="Times New Roman" w:hAnsi="Times New Roman" w:cs="Times New Roman"/>
                <w:b/>
                <w:bCs/>
                <w:sz w:val="20"/>
                <w:szCs w:val="20"/>
              </w:rPr>
            </w:pPr>
            <w:r w:rsidRPr="000B1511">
              <w:rPr>
                <w:rFonts w:ascii="Times New Roman" w:eastAsia="Times New Roman" w:hAnsi="Times New Roman" w:cs="Times New Roman"/>
                <w:b/>
                <w:bCs/>
                <w:sz w:val="20"/>
                <w:szCs w:val="20"/>
              </w:rPr>
              <w:t>кол-во</w:t>
            </w:r>
          </w:p>
        </w:tc>
        <w:tc>
          <w:tcPr>
            <w:tcW w:w="2126" w:type="dxa"/>
            <w:tcBorders>
              <w:top w:val="nil"/>
              <w:left w:val="single" w:sz="4" w:space="0" w:color="auto"/>
              <w:bottom w:val="single" w:sz="4" w:space="0" w:color="auto"/>
              <w:right w:val="single" w:sz="4" w:space="0" w:color="auto"/>
            </w:tcBorders>
            <w:shd w:val="clear" w:color="000000" w:fill="DBEEF3"/>
            <w:noWrap/>
            <w:vAlign w:val="bottom"/>
            <w:hideMark/>
          </w:tcPr>
          <w:p w:rsidR="009C005D" w:rsidRPr="000B1511" w:rsidRDefault="009C005D" w:rsidP="007811B4">
            <w:pPr>
              <w:spacing w:after="0" w:line="240" w:lineRule="auto"/>
              <w:jc w:val="right"/>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 </w:t>
            </w:r>
          </w:p>
        </w:tc>
        <w:tc>
          <w:tcPr>
            <w:tcW w:w="993" w:type="dxa"/>
            <w:tcBorders>
              <w:top w:val="nil"/>
              <w:left w:val="nil"/>
              <w:bottom w:val="single" w:sz="4" w:space="0" w:color="auto"/>
              <w:right w:val="single" w:sz="4" w:space="0" w:color="auto"/>
            </w:tcBorders>
            <w:shd w:val="clear" w:color="000000" w:fill="DBEEF3"/>
            <w:noWrap/>
            <w:vAlign w:val="bottom"/>
            <w:hideMark/>
          </w:tcPr>
          <w:p w:rsidR="009C005D" w:rsidRPr="000B1511" w:rsidRDefault="009C005D" w:rsidP="007811B4">
            <w:pPr>
              <w:spacing w:after="0" w:line="240" w:lineRule="auto"/>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 </w:t>
            </w:r>
          </w:p>
        </w:tc>
        <w:tc>
          <w:tcPr>
            <w:tcW w:w="993" w:type="dxa"/>
            <w:tcBorders>
              <w:top w:val="nil"/>
              <w:left w:val="nil"/>
              <w:bottom w:val="single" w:sz="4" w:space="0" w:color="auto"/>
              <w:right w:val="double" w:sz="6" w:space="0" w:color="auto"/>
            </w:tcBorders>
            <w:shd w:val="clear" w:color="000000" w:fill="DBEEF3"/>
            <w:noWrap/>
            <w:vAlign w:val="bottom"/>
            <w:hideMark/>
          </w:tcPr>
          <w:p w:rsidR="009C005D" w:rsidRPr="000B1511" w:rsidRDefault="009C005D" w:rsidP="007811B4">
            <w:pPr>
              <w:spacing w:after="0" w:line="240" w:lineRule="auto"/>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 </w:t>
            </w:r>
          </w:p>
        </w:tc>
      </w:tr>
      <w:tr w:rsidR="009C005D" w:rsidRPr="000B1511" w:rsidTr="000B1511">
        <w:trPr>
          <w:trHeight w:val="560"/>
        </w:trPr>
        <w:tc>
          <w:tcPr>
            <w:tcW w:w="590" w:type="dxa"/>
            <w:tcBorders>
              <w:top w:val="nil"/>
              <w:left w:val="double" w:sz="6" w:space="0" w:color="auto"/>
              <w:bottom w:val="single" w:sz="4" w:space="0" w:color="auto"/>
              <w:right w:val="single" w:sz="4" w:space="0" w:color="auto"/>
            </w:tcBorders>
            <w:shd w:val="clear" w:color="auto" w:fill="auto"/>
            <w:noWrap/>
            <w:vAlign w:val="center"/>
            <w:hideMark/>
          </w:tcPr>
          <w:p w:rsidR="009C005D" w:rsidRPr="000B1511" w:rsidRDefault="009C005D" w:rsidP="007811B4">
            <w:pPr>
              <w:spacing w:after="0" w:line="240" w:lineRule="auto"/>
              <w:jc w:val="center"/>
              <w:rPr>
                <w:rFonts w:ascii="Times New Roman" w:eastAsia="Times New Roman" w:hAnsi="Times New Roman" w:cs="Times New Roman"/>
                <w:bCs/>
                <w:sz w:val="20"/>
                <w:szCs w:val="20"/>
              </w:rPr>
            </w:pPr>
            <w:r w:rsidRPr="000B1511">
              <w:rPr>
                <w:rFonts w:ascii="Times New Roman" w:eastAsia="Times New Roman" w:hAnsi="Times New Roman" w:cs="Times New Roman"/>
                <w:bCs/>
                <w:sz w:val="20"/>
                <w:szCs w:val="20"/>
              </w:rPr>
              <w:t>1</w:t>
            </w:r>
          </w:p>
        </w:tc>
        <w:tc>
          <w:tcPr>
            <w:tcW w:w="3686" w:type="dxa"/>
            <w:tcBorders>
              <w:top w:val="nil"/>
              <w:left w:val="nil"/>
              <w:bottom w:val="single" w:sz="4" w:space="0" w:color="auto"/>
              <w:right w:val="single" w:sz="4" w:space="0" w:color="auto"/>
            </w:tcBorders>
            <w:shd w:val="clear" w:color="auto" w:fill="auto"/>
            <w:hideMark/>
          </w:tcPr>
          <w:p w:rsidR="009C005D" w:rsidRPr="000B1511" w:rsidRDefault="009C005D" w:rsidP="007811B4">
            <w:pPr>
              <w:spacing w:after="0" w:line="240" w:lineRule="auto"/>
              <w:jc w:val="both"/>
              <w:rPr>
                <w:rFonts w:ascii="Times New Roman" w:eastAsia="Times New Roman" w:hAnsi="Times New Roman" w:cs="Times New Roman"/>
                <w:bCs/>
                <w:sz w:val="20"/>
                <w:szCs w:val="20"/>
              </w:rPr>
            </w:pPr>
            <w:r w:rsidRPr="000B1511">
              <w:rPr>
                <w:rFonts w:ascii="Times New Roman" w:eastAsia="Times New Roman" w:hAnsi="Times New Roman" w:cs="Times New Roman"/>
                <w:bCs/>
                <w:sz w:val="20"/>
                <w:szCs w:val="20"/>
              </w:rPr>
              <w:t xml:space="preserve">1-ый этап: </w:t>
            </w:r>
            <w:r w:rsidRPr="000B1511">
              <w:rPr>
                <w:rFonts w:ascii="Times New Roman" w:hAnsi="Times New Roman" w:cs="Times New Roman"/>
                <w:sz w:val="20"/>
                <w:szCs w:val="20"/>
              </w:rPr>
              <w:t>Обследование, сбор информации по техническому состоянию резервуаров, являющихся предметом экспертизы промышленной безопасности.</w:t>
            </w:r>
          </w:p>
        </w:tc>
        <w:tc>
          <w:tcPr>
            <w:tcW w:w="793" w:type="dxa"/>
            <w:tcBorders>
              <w:top w:val="nil"/>
              <w:left w:val="nil"/>
              <w:bottom w:val="single" w:sz="4" w:space="0" w:color="auto"/>
              <w:right w:val="single" w:sz="4" w:space="0" w:color="auto"/>
            </w:tcBorders>
            <w:shd w:val="clear" w:color="auto" w:fill="auto"/>
            <w:vAlign w:val="center"/>
            <w:hideMark/>
          </w:tcPr>
          <w:p w:rsidR="009C005D" w:rsidRPr="000B1511" w:rsidRDefault="009C005D" w:rsidP="007811B4">
            <w:pPr>
              <w:spacing w:after="0" w:line="240" w:lineRule="auto"/>
              <w:jc w:val="center"/>
              <w:rPr>
                <w:rFonts w:ascii="Times New Roman" w:eastAsia="Times New Roman" w:hAnsi="Times New Roman" w:cs="Times New Roman"/>
                <w:bCs/>
                <w:sz w:val="20"/>
                <w:szCs w:val="20"/>
              </w:rPr>
            </w:pPr>
            <w:r w:rsidRPr="000B1511">
              <w:rPr>
                <w:rFonts w:ascii="Times New Roman" w:eastAsia="Times New Roman" w:hAnsi="Times New Roman" w:cs="Times New Roman"/>
                <w:bCs/>
                <w:sz w:val="20"/>
                <w:szCs w:val="20"/>
              </w:rPr>
              <w:t>шт.</w:t>
            </w:r>
          </w:p>
        </w:tc>
        <w:tc>
          <w:tcPr>
            <w:tcW w:w="766" w:type="dxa"/>
            <w:tcBorders>
              <w:top w:val="nil"/>
              <w:left w:val="nil"/>
              <w:bottom w:val="single" w:sz="4" w:space="0" w:color="auto"/>
              <w:right w:val="nil"/>
            </w:tcBorders>
            <w:shd w:val="clear" w:color="auto" w:fill="auto"/>
            <w:vAlign w:val="center"/>
            <w:hideMark/>
          </w:tcPr>
          <w:p w:rsidR="009C005D" w:rsidRPr="000B1511" w:rsidRDefault="009C005D" w:rsidP="007811B4">
            <w:pPr>
              <w:spacing w:after="0" w:line="240" w:lineRule="auto"/>
              <w:jc w:val="center"/>
              <w:rPr>
                <w:rFonts w:ascii="Times New Roman" w:eastAsia="Times New Roman" w:hAnsi="Times New Roman" w:cs="Times New Roman"/>
                <w:bCs/>
                <w:sz w:val="20"/>
                <w:szCs w:val="20"/>
              </w:rPr>
            </w:pPr>
            <w:r w:rsidRPr="000B1511">
              <w:rPr>
                <w:rFonts w:ascii="Times New Roman" w:eastAsia="Times New Roman" w:hAnsi="Times New Roman" w:cs="Times New Roman"/>
                <w:bCs/>
                <w:sz w:val="20"/>
                <w:szCs w:val="20"/>
              </w:rPr>
              <w:t>31</w:t>
            </w:r>
          </w:p>
        </w:tc>
        <w:tc>
          <w:tcPr>
            <w:tcW w:w="2126" w:type="dxa"/>
            <w:vMerge w:val="restart"/>
            <w:tcBorders>
              <w:top w:val="single" w:sz="4" w:space="0" w:color="auto"/>
              <w:left w:val="single" w:sz="4" w:space="0" w:color="auto"/>
              <w:right w:val="single" w:sz="4" w:space="0" w:color="auto"/>
            </w:tcBorders>
            <w:shd w:val="clear" w:color="auto" w:fill="auto"/>
            <w:vAlign w:val="center"/>
            <w:hideMark/>
          </w:tcPr>
          <w:p w:rsidR="009C005D" w:rsidRPr="000B1511" w:rsidRDefault="009C005D" w:rsidP="007811B4">
            <w:pPr>
              <w:spacing w:after="0" w:line="240" w:lineRule="auto"/>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 xml:space="preserve">Письмо подтверждение в произвольном формате на фирменном бланке предприятия с печатью и подписью уполномоченного лица </w:t>
            </w:r>
          </w:p>
        </w:tc>
        <w:tc>
          <w:tcPr>
            <w:tcW w:w="993" w:type="dxa"/>
            <w:tcBorders>
              <w:top w:val="nil"/>
              <w:left w:val="nil"/>
              <w:bottom w:val="single" w:sz="4" w:space="0" w:color="auto"/>
              <w:right w:val="single" w:sz="4" w:space="0" w:color="auto"/>
            </w:tcBorders>
            <w:shd w:val="clear" w:color="auto" w:fill="auto"/>
            <w:noWrap/>
            <w:vAlign w:val="center"/>
            <w:hideMark/>
          </w:tcPr>
          <w:p w:rsidR="009C005D" w:rsidRPr="000B1511" w:rsidRDefault="009C005D" w:rsidP="007811B4">
            <w:pPr>
              <w:spacing w:after="0" w:line="240" w:lineRule="auto"/>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993" w:type="dxa"/>
            <w:tcBorders>
              <w:top w:val="nil"/>
              <w:left w:val="nil"/>
              <w:bottom w:val="single" w:sz="4" w:space="0" w:color="auto"/>
              <w:right w:val="double" w:sz="6" w:space="0" w:color="auto"/>
            </w:tcBorders>
            <w:shd w:val="clear" w:color="auto" w:fill="auto"/>
            <w:noWrap/>
            <w:vAlign w:val="center"/>
            <w:hideMark/>
          </w:tcPr>
          <w:p w:rsidR="009C005D" w:rsidRPr="000B1511" w:rsidRDefault="009C005D" w:rsidP="007811B4">
            <w:pPr>
              <w:spacing w:after="0" w:line="240" w:lineRule="auto"/>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r w:rsidR="009C005D" w:rsidRPr="000B1511" w:rsidTr="000B1511">
        <w:trPr>
          <w:trHeight w:val="315"/>
        </w:trPr>
        <w:tc>
          <w:tcPr>
            <w:tcW w:w="590" w:type="dxa"/>
            <w:tcBorders>
              <w:top w:val="nil"/>
              <w:left w:val="double" w:sz="6" w:space="0" w:color="auto"/>
              <w:bottom w:val="single" w:sz="4" w:space="0" w:color="auto"/>
              <w:right w:val="single" w:sz="4" w:space="0" w:color="auto"/>
            </w:tcBorders>
            <w:shd w:val="clear" w:color="auto" w:fill="auto"/>
            <w:noWrap/>
            <w:vAlign w:val="center"/>
            <w:hideMark/>
          </w:tcPr>
          <w:p w:rsidR="009C005D" w:rsidRPr="000B1511" w:rsidRDefault="009C005D" w:rsidP="007811B4">
            <w:pPr>
              <w:spacing w:after="0" w:line="240" w:lineRule="auto"/>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2</w:t>
            </w:r>
          </w:p>
        </w:tc>
        <w:tc>
          <w:tcPr>
            <w:tcW w:w="3686" w:type="dxa"/>
            <w:tcBorders>
              <w:top w:val="nil"/>
              <w:left w:val="nil"/>
              <w:bottom w:val="single" w:sz="4" w:space="0" w:color="auto"/>
              <w:right w:val="single" w:sz="4" w:space="0" w:color="auto"/>
            </w:tcBorders>
            <w:shd w:val="clear" w:color="auto" w:fill="auto"/>
            <w:vAlign w:val="center"/>
            <w:hideMark/>
          </w:tcPr>
          <w:p w:rsidR="009C005D" w:rsidRPr="000B1511" w:rsidRDefault="009C005D" w:rsidP="007811B4">
            <w:pPr>
              <w:spacing w:after="0" w:line="240" w:lineRule="auto"/>
              <w:rPr>
                <w:rFonts w:ascii="Times New Roman" w:eastAsia="Times New Roman" w:hAnsi="Times New Roman" w:cs="Times New Roman"/>
                <w:sz w:val="20"/>
                <w:szCs w:val="20"/>
              </w:rPr>
            </w:pPr>
            <w:r w:rsidRPr="000B1511">
              <w:rPr>
                <w:rFonts w:ascii="Times New Roman" w:eastAsia="Times New Roman" w:hAnsi="Times New Roman" w:cs="Times New Roman"/>
                <w:bCs/>
                <w:sz w:val="20"/>
                <w:szCs w:val="20"/>
              </w:rPr>
              <w:t xml:space="preserve">2-ой этап: </w:t>
            </w:r>
            <w:r w:rsidRPr="000B1511">
              <w:rPr>
                <w:rFonts w:ascii="Times New Roman" w:hAnsi="Times New Roman" w:cs="Times New Roman"/>
                <w:sz w:val="20"/>
                <w:szCs w:val="20"/>
              </w:rPr>
              <w:t>Обработка и анализ результатов обследования резервуаров. Составление заключения о техническом состоянии резервуаров, разработка мероприятий по дальнейшей эксплуатации, ремонту или исключению из эксплуатации.</w:t>
            </w:r>
          </w:p>
        </w:tc>
        <w:tc>
          <w:tcPr>
            <w:tcW w:w="793" w:type="dxa"/>
            <w:tcBorders>
              <w:top w:val="nil"/>
              <w:left w:val="nil"/>
              <w:bottom w:val="single" w:sz="4" w:space="0" w:color="auto"/>
              <w:right w:val="single" w:sz="4" w:space="0" w:color="auto"/>
            </w:tcBorders>
            <w:shd w:val="clear" w:color="auto" w:fill="auto"/>
            <w:vAlign w:val="center"/>
            <w:hideMark/>
          </w:tcPr>
          <w:p w:rsidR="009C005D" w:rsidRPr="000B1511" w:rsidRDefault="009C005D" w:rsidP="007811B4">
            <w:pPr>
              <w:spacing w:after="0" w:line="240" w:lineRule="auto"/>
              <w:jc w:val="center"/>
              <w:rPr>
                <w:rFonts w:ascii="Times New Roman" w:eastAsia="Times New Roman" w:hAnsi="Times New Roman" w:cs="Times New Roman"/>
                <w:bCs/>
                <w:sz w:val="20"/>
                <w:szCs w:val="20"/>
              </w:rPr>
            </w:pPr>
            <w:r w:rsidRPr="000B1511">
              <w:rPr>
                <w:rFonts w:ascii="Times New Roman" w:eastAsia="Times New Roman" w:hAnsi="Times New Roman" w:cs="Times New Roman"/>
                <w:bCs/>
                <w:sz w:val="20"/>
                <w:szCs w:val="20"/>
              </w:rPr>
              <w:t>шт.</w:t>
            </w:r>
          </w:p>
        </w:tc>
        <w:tc>
          <w:tcPr>
            <w:tcW w:w="766" w:type="dxa"/>
            <w:tcBorders>
              <w:top w:val="nil"/>
              <w:left w:val="nil"/>
              <w:bottom w:val="single" w:sz="4" w:space="0" w:color="auto"/>
              <w:right w:val="nil"/>
            </w:tcBorders>
            <w:shd w:val="clear" w:color="auto" w:fill="auto"/>
            <w:vAlign w:val="center"/>
            <w:hideMark/>
          </w:tcPr>
          <w:p w:rsidR="009C005D" w:rsidRPr="000B1511" w:rsidRDefault="009C005D" w:rsidP="007811B4">
            <w:pPr>
              <w:spacing w:after="0" w:line="240" w:lineRule="auto"/>
              <w:jc w:val="center"/>
              <w:rPr>
                <w:rFonts w:ascii="Times New Roman" w:eastAsia="Times New Roman" w:hAnsi="Times New Roman" w:cs="Times New Roman"/>
                <w:bCs/>
                <w:sz w:val="20"/>
                <w:szCs w:val="20"/>
              </w:rPr>
            </w:pPr>
            <w:r w:rsidRPr="000B1511">
              <w:rPr>
                <w:rFonts w:ascii="Times New Roman" w:eastAsia="Times New Roman" w:hAnsi="Times New Roman" w:cs="Times New Roman"/>
                <w:bCs/>
                <w:sz w:val="20"/>
                <w:szCs w:val="20"/>
              </w:rPr>
              <w:t>31</w:t>
            </w:r>
          </w:p>
        </w:tc>
        <w:tc>
          <w:tcPr>
            <w:tcW w:w="2126" w:type="dxa"/>
            <w:vMerge/>
            <w:tcBorders>
              <w:left w:val="single" w:sz="4" w:space="0" w:color="auto"/>
              <w:right w:val="single" w:sz="4" w:space="0" w:color="auto"/>
            </w:tcBorders>
            <w:vAlign w:val="center"/>
            <w:hideMark/>
          </w:tcPr>
          <w:p w:rsidR="009C005D" w:rsidRPr="000B1511" w:rsidRDefault="009C005D" w:rsidP="007811B4">
            <w:pPr>
              <w:spacing w:after="0" w:line="240" w:lineRule="auto"/>
              <w:rPr>
                <w:rFonts w:ascii="Times New Roman" w:eastAsia="Times New Roman" w:hAnsi="Times New Roman" w:cs="Times New Roman"/>
                <w:sz w:val="20"/>
                <w:szCs w:val="20"/>
              </w:rPr>
            </w:pPr>
          </w:p>
        </w:tc>
        <w:tc>
          <w:tcPr>
            <w:tcW w:w="993" w:type="dxa"/>
            <w:tcBorders>
              <w:top w:val="nil"/>
              <w:left w:val="nil"/>
              <w:bottom w:val="single" w:sz="4" w:space="0" w:color="auto"/>
              <w:right w:val="single" w:sz="4" w:space="0" w:color="auto"/>
            </w:tcBorders>
            <w:shd w:val="clear" w:color="auto" w:fill="auto"/>
            <w:noWrap/>
            <w:vAlign w:val="center"/>
            <w:hideMark/>
          </w:tcPr>
          <w:p w:rsidR="009C005D" w:rsidRPr="000B1511" w:rsidRDefault="009C005D" w:rsidP="007811B4">
            <w:pPr>
              <w:spacing w:after="0" w:line="240" w:lineRule="auto"/>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993" w:type="dxa"/>
            <w:tcBorders>
              <w:top w:val="nil"/>
              <w:left w:val="nil"/>
              <w:bottom w:val="single" w:sz="4" w:space="0" w:color="auto"/>
              <w:right w:val="double" w:sz="6" w:space="0" w:color="auto"/>
            </w:tcBorders>
            <w:shd w:val="clear" w:color="auto" w:fill="auto"/>
            <w:noWrap/>
            <w:vAlign w:val="center"/>
            <w:hideMark/>
          </w:tcPr>
          <w:p w:rsidR="009C005D" w:rsidRPr="000B1511" w:rsidRDefault="009C005D" w:rsidP="007811B4">
            <w:pPr>
              <w:spacing w:after="0" w:line="240" w:lineRule="auto"/>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r w:rsidR="009C005D" w:rsidRPr="000B1511" w:rsidTr="000B1511">
        <w:trPr>
          <w:trHeight w:val="630"/>
        </w:trPr>
        <w:tc>
          <w:tcPr>
            <w:tcW w:w="590" w:type="dxa"/>
            <w:tcBorders>
              <w:top w:val="nil"/>
              <w:left w:val="double" w:sz="6" w:space="0" w:color="auto"/>
              <w:bottom w:val="single" w:sz="4" w:space="0" w:color="auto"/>
              <w:right w:val="single" w:sz="4" w:space="0" w:color="auto"/>
            </w:tcBorders>
            <w:shd w:val="clear" w:color="auto" w:fill="auto"/>
            <w:noWrap/>
            <w:vAlign w:val="center"/>
            <w:hideMark/>
          </w:tcPr>
          <w:p w:rsidR="009C005D" w:rsidRPr="000B1511" w:rsidRDefault="009C005D" w:rsidP="007811B4">
            <w:pPr>
              <w:spacing w:after="0" w:line="240" w:lineRule="auto"/>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3</w:t>
            </w:r>
          </w:p>
        </w:tc>
        <w:tc>
          <w:tcPr>
            <w:tcW w:w="3686" w:type="dxa"/>
            <w:tcBorders>
              <w:top w:val="nil"/>
              <w:left w:val="nil"/>
              <w:bottom w:val="single" w:sz="4" w:space="0" w:color="auto"/>
              <w:right w:val="single" w:sz="4" w:space="0" w:color="auto"/>
            </w:tcBorders>
            <w:shd w:val="clear" w:color="auto" w:fill="auto"/>
            <w:vAlign w:val="center"/>
            <w:hideMark/>
          </w:tcPr>
          <w:p w:rsidR="009C005D" w:rsidRPr="000B1511" w:rsidRDefault="009C005D" w:rsidP="007811B4">
            <w:pPr>
              <w:spacing w:after="0" w:line="240" w:lineRule="auto"/>
              <w:rPr>
                <w:rFonts w:ascii="Times New Roman" w:eastAsia="Times New Roman" w:hAnsi="Times New Roman" w:cs="Times New Roman"/>
                <w:sz w:val="20"/>
                <w:szCs w:val="20"/>
              </w:rPr>
            </w:pPr>
            <w:r w:rsidRPr="000B1511">
              <w:rPr>
                <w:rFonts w:ascii="Times New Roman" w:eastAsia="Times New Roman" w:hAnsi="Times New Roman" w:cs="Times New Roman"/>
                <w:bCs/>
                <w:sz w:val="20"/>
                <w:szCs w:val="20"/>
              </w:rPr>
              <w:t xml:space="preserve">3-ий этап: </w:t>
            </w:r>
            <w:r w:rsidR="004F0AAC" w:rsidRPr="000B1511">
              <w:rPr>
                <w:rFonts w:ascii="Times New Roman" w:hAnsi="Times New Roman" w:cs="Times New Roman"/>
                <w:sz w:val="20"/>
                <w:szCs w:val="20"/>
              </w:rPr>
              <w:t>Регистрация</w:t>
            </w:r>
            <w:r w:rsidRPr="000B1511">
              <w:rPr>
                <w:rFonts w:ascii="Times New Roman" w:hAnsi="Times New Roman" w:cs="Times New Roman"/>
                <w:sz w:val="20"/>
                <w:szCs w:val="20"/>
              </w:rPr>
              <w:t xml:space="preserve"> заключения экспертизы промышленной безопасности в федеральной службе по экологическому, технологическому и атомному надзору с предварительным согласованием у заказчика.</w:t>
            </w:r>
          </w:p>
        </w:tc>
        <w:tc>
          <w:tcPr>
            <w:tcW w:w="793" w:type="dxa"/>
            <w:tcBorders>
              <w:top w:val="nil"/>
              <w:left w:val="nil"/>
              <w:bottom w:val="single" w:sz="4" w:space="0" w:color="auto"/>
              <w:right w:val="single" w:sz="4" w:space="0" w:color="auto"/>
            </w:tcBorders>
            <w:shd w:val="clear" w:color="auto" w:fill="auto"/>
            <w:vAlign w:val="center"/>
            <w:hideMark/>
          </w:tcPr>
          <w:p w:rsidR="009C005D" w:rsidRPr="000B1511" w:rsidRDefault="009C005D" w:rsidP="007811B4">
            <w:pPr>
              <w:spacing w:after="0" w:line="240" w:lineRule="auto"/>
              <w:jc w:val="center"/>
              <w:rPr>
                <w:rFonts w:ascii="Times New Roman" w:eastAsia="Times New Roman" w:hAnsi="Times New Roman" w:cs="Times New Roman"/>
                <w:bCs/>
                <w:sz w:val="20"/>
                <w:szCs w:val="20"/>
              </w:rPr>
            </w:pPr>
            <w:r w:rsidRPr="000B1511">
              <w:rPr>
                <w:rFonts w:ascii="Times New Roman" w:eastAsia="Times New Roman" w:hAnsi="Times New Roman" w:cs="Times New Roman"/>
                <w:bCs/>
                <w:sz w:val="20"/>
                <w:szCs w:val="20"/>
              </w:rPr>
              <w:t>шт.</w:t>
            </w:r>
          </w:p>
        </w:tc>
        <w:tc>
          <w:tcPr>
            <w:tcW w:w="766" w:type="dxa"/>
            <w:tcBorders>
              <w:top w:val="nil"/>
              <w:left w:val="nil"/>
              <w:bottom w:val="single" w:sz="4" w:space="0" w:color="auto"/>
              <w:right w:val="nil"/>
            </w:tcBorders>
            <w:shd w:val="clear" w:color="auto" w:fill="auto"/>
            <w:vAlign w:val="center"/>
            <w:hideMark/>
          </w:tcPr>
          <w:p w:rsidR="009C005D" w:rsidRPr="000B1511" w:rsidRDefault="009C005D" w:rsidP="007811B4">
            <w:pPr>
              <w:spacing w:after="0" w:line="240" w:lineRule="auto"/>
              <w:jc w:val="center"/>
              <w:rPr>
                <w:rFonts w:ascii="Times New Roman" w:eastAsia="Times New Roman" w:hAnsi="Times New Roman" w:cs="Times New Roman"/>
                <w:bCs/>
                <w:sz w:val="20"/>
                <w:szCs w:val="20"/>
              </w:rPr>
            </w:pPr>
            <w:r w:rsidRPr="000B1511">
              <w:rPr>
                <w:rFonts w:ascii="Times New Roman" w:eastAsia="Times New Roman" w:hAnsi="Times New Roman" w:cs="Times New Roman"/>
                <w:bCs/>
                <w:sz w:val="20"/>
                <w:szCs w:val="20"/>
              </w:rPr>
              <w:t>31</w:t>
            </w:r>
          </w:p>
        </w:tc>
        <w:tc>
          <w:tcPr>
            <w:tcW w:w="2126" w:type="dxa"/>
            <w:vMerge/>
            <w:tcBorders>
              <w:left w:val="single" w:sz="4" w:space="0" w:color="auto"/>
              <w:right w:val="single" w:sz="4" w:space="0" w:color="auto"/>
            </w:tcBorders>
            <w:vAlign w:val="center"/>
            <w:hideMark/>
          </w:tcPr>
          <w:p w:rsidR="009C005D" w:rsidRPr="000B1511" w:rsidRDefault="009C005D" w:rsidP="007811B4">
            <w:pPr>
              <w:spacing w:after="0" w:line="240" w:lineRule="auto"/>
              <w:rPr>
                <w:rFonts w:ascii="Times New Roman" w:eastAsia="Times New Roman" w:hAnsi="Times New Roman" w:cs="Times New Roman"/>
                <w:sz w:val="20"/>
                <w:szCs w:val="20"/>
              </w:rPr>
            </w:pPr>
          </w:p>
        </w:tc>
        <w:tc>
          <w:tcPr>
            <w:tcW w:w="993" w:type="dxa"/>
            <w:tcBorders>
              <w:top w:val="nil"/>
              <w:left w:val="nil"/>
              <w:bottom w:val="single" w:sz="4" w:space="0" w:color="auto"/>
              <w:right w:val="single" w:sz="4" w:space="0" w:color="auto"/>
            </w:tcBorders>
            <w:shd w:val="clear" w:color="auto" w:fill="auto"/>
            <w:noWrap/>
            <w:vAlign w:val="center"/>
            <w:hideMark/>
          </w:tcPr>
          <w:p w:rsidR="009C005D" w:rsidRPr="000B1511" w:rsidRDefault="009C005D" w:rsidP="007811B4">
            <w:pPr>
              <w:spacing w:after="0" w:line="240" w:lineRule="auto"/>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993" w:type="dxa"/>
            <w:tcBorders>
              <w:top w:val="nil"/>
              <w:left w:val="nil"/>
              <w:bottom w:val="single" w:sz="4" w:space="0" w:color="auto"/>
              <w:right w:val="double" w:sz="6" w:space="0" w:color="auto"/>
            </w:tcBorders>
            <w:shd w:val="clear" w:color="auto" w:fill="auto"/>
            <w:noWrap/>
            <w:vAlign w:val="center"/>
            <w:hideMark/>
          </w:tcPr>
          <w:p w:rsidR="009C005D" w:rsidRPr="000B1511" w:rsidRDefault="009C005D" w:rsidP="007811B4">
            <w:pPr>
              <w:spacing w:after="0" w:line="240" w:lineRule="auto"/>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bl>
    <w:p w:rsidR="009C005D" w:rsidRPr="000B1511" w:rsidRDefault="009C005D" w:rsidP="009C005D">
      <w:pPr>
        <w:pStyle w:val="a8"/>
        <w:spacing w:after="0" w:line="240" w:lineRule="auto"/>
        <w:ind w:left="360"/>
        <w:jc w:val="both"/>
        <w:rPr>
          <w:rFonts w:ascii="Times New Roman" w:eastAsia="Times New Roman" w:hAnsi="Times New Roman"/>
          <w:b/>
          <w:i/>
          <w:sz w:val="24"/>
          <w:szCs w:val="24"/>
          <w:u w:val="single"/>
        </w:rPr>
      </w:pPr>
    </w:p>
    <w:tbl>
      <w:tblPr>
        <w:tblStyle w:val="af0"/>
        <w:tblW w:w="9923" w:type="dxa"/>
        <w:tblInd w:w="108" w:type="dxa"/>
        <w:tblLayout w:type="fixed"/>
        <w:tblLook w:val="04A0"/>
      </w:tblPr>
      <w:tblGrid>
        <w:gridCol w:w="567"/>
        <w:gridCol w:w="5245"/>
        <w:gridCol w:w="2126"/>
        <w:gridCol w:w="993"/>
        <w:gridCol w:w="992"/>
      </w:tblGrid>
      <w:tr w:rsidR="005A4922" w:rsidRPr="000B1511" w:rsidTr="000B1511">
        <w:trPr>
          <w:trHeight w:val="285"/>
        </w:trPr>
        <w:tc>
          <w:tcPr>
            <w:tcW w:w="567" w:type="dxa"/>
            <w:shd w:val="clear" w:color="auto" w:fill="DAEEF3" w:themeFill="accent5" w:themeFillTint="33"/>
            <w:noWrap/>
            <w:hideMark/>
          </w:tcPr>
          <w:p w:rsidR="005A4922" w:rsidRPr="000B1511" w:rsidRDefault="005A4922" w:rsidP="005A4922">
            <w:pPr>
              <w:jc w:val="center"/>
              <w:rPr>
                <w:rFonts w:ascii="Times New Roman" w:eastAsia="Times New Roman" w:hAnsi="Times New Roman" w:cs="Times New Roman"/>
                <w:b/>
                <w:bCs/>
                <w:sz w:val="20"/>
                <w:szCs w:val="20"/>
              </w:rPr>
            </w:pPr>
            <w:r w:rsidRPr="000B1511">
              <w:rPr>
                <w:rFonts w:ascii="Times New Roman" w:eastAsia="Times New Roman" w:hAnsi="Times New Roman" w:cs="Times New Roman"/>
                <w:b/>
                <w:bCs/>
                <w:sz w:val="20"/>
                <w:szCs w:val="20"/>
              </w:rPr>
              <w:t xml:space="preserve">№ </w:t>
            </w:r>
            <w:proofErr w:type="gramStart"/>
            <w:r w:rsidRPr="000B1511">
              <w:rPr>
                <w:rFonts w:ascii="Times New Roman" w:eastAsia="Times New Roman" w:hAnsi="Times New Roman" w:cs="Times New Roman"/>
                <w:b/>
                <w:bCs/>
                <w:sz w:val="20"/>
                <w:szCs w:val="20"/>
              </w:rPr>
              <w:t>п</w:t>
            </w:r>
            <w:proofErr w:type="gramEnd"/>
            <w:r w:rsidRPr="000B1511">
              <w:rPr>
                <w:rFonts w:ascii="Times New Roman" w:eastAsia="Times New Roman" w:hAnsi="Times New Roman" w:cs="Times New Roman"/>
                <w:b/>
                <w:bCs/>
                <w:sz w:val="20"/>
                <w:szCs w:val="20"/>
              </w:rPr>
              <w:t>/п</w:t>
            </w:r>
          </w:p>
        </w:tc>
        <w:tc>
          <w:tcPr>
            <w:tcW w:w="5245" w:type="dxa"/>
            <w:shd w:val="clear" w:color="auto" w:fill="DAEEF3" w:themeFill="accent5" w:themeFillTint="33"/>
            <w:hideMark/>
          </w:tcPr>
          <w:p w:rsidR="005A4922" w:rsidRPr="000B1511" w:rsidRDefault="005A4922" w:rsidP="00CF7E6C">
            <w:pPr>
              <w:rPr>
                <w:rFonts w:ascii="Times New Roman" w:eastAsia="Times New Roman" w:hAnsi="Times New Roman" w:cs="Times New Roman"/>
                <w:b/>
                <w:bCs/>
                <w:sz w:val="20"/>
                <w:szCs w:val="20"/>
              </w:rPr>
            </w:pPr>
            <w:r w:rsidRPr="000B1511">
              <w:rPr>
                <w:rFonts w:ascii="Times New Roman" w:eastAsia="Times New Roman" w:hAnsi="Times New Roman" w:cs="Times New Roman"/>
                <w:b/>
                <w:bCs/>
                <w:sz w:val="20"/>
                <w:szCs w:val="20"/>
              </w:rPr>
              <w:t>Требование (параметр оценки)</w:t>
            </w:r>
          </w:p>
        </w:tc>
        <w:tc>
          <w:tcPr>
            <w:tcW w:w="2126" w:type="dxa"/>
            <w:shd w:val="clear" w:color="auto" w:fill="DAEEF3" w:themeFill="accent5" w:themeFillTint="33"/>
            <w:hideMark/>
          </w:tcPr>
          <w:p w:rsidR="005A4922" w:rsidRPr="000B1511" w:rsidRDefault="005A4922" w:rsidP="005A4922">
            <w:pPr>
              <w:jc w:val="center"/>
              <w:rPr>
                <w:rFonts w:ascii="Times New Roman" w:eastAsia="Times New Roman" w:hAnsi="Times New Roman" w:cs="Times New Roman"/>
                <w:b/>
                <w:bCs/>
                <w:sz w:val="20"/>
                <w:szCs w:val="20"/>
              </w:rPr>
            </w:pPr>
            <w:r w:rsidRPr="000B1511">
              <w:rPr>
                <w:rFonts w:ascii="Times New Roman" w:eastAsia="Times New Roman" w:hAnsi="Times New Roman" w:cs="Times New Roman"/>
                <w:b/>
                <w:bCs/>
                <w:sz w:val="20"/>
                <w:szCs w:val="20"/>
              </w:rPr>
              <w:t>Документы, подтверждающие соответствие требованию</w:t>
            </w:r>
          </w:p>
        </w:tc>
        <w:tc>
          <w:tcPr>
            <w:tcW w:w="993" w:type="dxa"/>
            <w:shd w:val="clear" w:color="auto" w:fill="DAEEF3" w:themeFill="accent5" w:themeFillTint="33"/>
            <w:hideMark/>
          </w:tcPr>
          <w:p w:rsidR="005A4922" w:rsidRPr="000B1511" w:rsidRDefault="005A4922" w:rsidP="005A4922">
            <w:pPr>
              <w:jc w:val="center"/>
              <w:rPr>
                <w:rFonts w:ascii="Times New Roman" w:eastAsia="Times New Roman" w:hAnsi="Times New Roman" w:cs="Times New Roman"/>
                <w:b/>
                <w:bCs/>
                <w:sz w:val="20"/>
                <w:szCs w:val="20"/>
              </w:rPr>
            </w:pPr>
            <w:r w:rsidRPr="000B1511">
              <w:rPr>
                <w:rFonts w:ascii="Times New Roman" w:eastAsia="Times New Roman" w:hAnsi="Times New Roman" w:cs="Times New Roman"/>
                <w:b/>
                <w:bCs/>
                <w:sz w:val="20"/>
                <w:szCs w:val="20"/>
              </w:rPr>
              <w:t>Единица измерения</w:t>
            </w:r>
          </w:p>
        </w:tc>
        <w:tc>
          <w:tcPr>
            <w:tcW w:w="992" w:type="dxa"/>
            <w:shd w:val="clear" w:color="auto" w:fill="DAEEF3" w:themeFill="accent5" w:themeFillTint="33"/>
            <w:hideMark/>
          </w:tcPr>
          <w:p w:rsidR="005A4922" w:rsidRPr="000B1511" w:rsidRDefault="005A4922" w:rsidP="005A4922">
            <w:pPr>
              <w:jc w:val="center"/>
              <w:rPr>
                <w:rFonts w:ascii="Times New Roman" w:eastAsia="Times New Roman" w:hAnsi="Times New Roman" w:cs="Times New Roman"/>
                <w:b/>
                <w:bCs/>
                <w:sz w:val="20"/>
                <w:szCs w:val="20"/>
              </w:rPr>
            </w:pPr>
            <w:r w:rsidRPr="000B1511">
              <w:rPr>
                <w:rFonts w:ascii="Times New Roman" w:eastAsia="Times New Roman" w:hAnsi="Times New Roman" w:cs="Times New Roman"/>
                <w:b/>
                <w:bCs/>
                <w:sz w:val="20"/>
                <w:szCs w:val="20"/>
              </w:rPr>
              <w:t>Условия соответствия</w:t>
            </w:r>
          </w:p>
        </w:tc>
      </w:tr>
      <w:tr w:rsidR="005A4922" w:rsidRPr="000B1511" w:rsidTr="000B1511">
        <w:trPr>
          <w:trHeight w:val="230"/>
        </w:trPr>
        <w:tc>
          <w:tcPr>
            <w:tcW w:w="567" w:type="dxa"/>
            <w:noWrap/>
            <w:hideMark/>
          </w:tcPr>
          <w:p w:rsidR="005A4922" w:rsidRPr="000B1511" w:rsidRDefault="005A4922" w:rsidP="005A4922">
            <w:pPr>
              <w:jc w:val="center"/>
              <w:rPr>
                <w:rFonts w:ascii="Calibri" w:eastAsia="Times New Roman" w:hAnsi="Calibri" w:cs="Arial CYR"/>
                <w:sz w:val="20"/>
                <w:szCs w:val="20"/>
              </w:rPr>
            </w:pPr>
            <w:r w:rsidRPr="000B1511">
              <w:rPr>
                <w:rFonts w:ascii="Calibri" w:eastAsia="Times New Roman" w:hAnsi="Calibri" w:cs="Arial CYR"/>
                <w:sz w:val="20"/>
                <w:szCs w:val="20"/>
              </w:rPr>
              <w:t>1</w:t>
            </w:r>
          </w:p>
        </w:tc>
        <w:tc>
          <w:tcPr>
            <w:tcW w:w="5245" w:type="dxa"/>
            <w:hideMark/>
          </w:tcPr>
          <w:p w:rsidR="005A4922" w:rsidRPr="000B1511" w:rsidRDefault="005A4922" w:rsidP="005A4922">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1.  ЭПБ должна быть выполнена в соответствии с</w:t>
            </w:r>
            <w:r w:rsidRPr="000B1511">
              <w:rPr>
                <w:rFonts w:ascii="Times New Roman" w:eastAsia="Times New Roman" w:hAnsi="Times New Roman" w:cs="Times New Roman"/>
                <w:sz w:val="20"/>
                <w:szCs w:val="20"/>
              </w:rPr>
              <w:br/>
              <w:t>Правилами проведения экспертизы промышленной безопасности, утв. Приказом Ростехнадзора от 14.11.2013 № 538.</w:t>
            </w:r>
            <w:r w:rsidRPr="000B1511">
              <w:rPr>
                <w:rFonts w:ascii="Times New Roman" w:eastAsia="Times New Roman" w:hAnsi="Times New Roman" w:cs="Times New Roman"/>
                <w:sz w:val="20"/>
                <w:szCs w:val="20"/>
              </w:rPr>
              <w:br/>
              <w:t xml:space="preserve">2. По результатам ЭПБ выдается заключение экспертизы промышленной безопасности на бумажном носителе в 2-х экземплярах и в электронном виде в форматах «.pdf» и «.xls»/«.doc».вместе с уведомлением о внесении заключения экспертизы промышленной безопасности в </w:t>
            </w:r>
            <w:r w:rsidRPr="000B1511">
              <w:rPr>
                <w:rFonts w:ascii="Times New Roman" w:eastAsia="Times New Roman" w:hAnsi="Times New Roman" w:cs="Times New Roman"/>
                <w:sz w:val="20"/>
                <w:szCs w:val="20"/>
              </w:rPr>
              <w:lastRenderedPageBreak/>
              <w:t>Реестр заключений экспертизы промышленной безопасности в Енисейском управлении Ростехнадзора</w:t>
            </w:r>
          </w:p>
        </w:tc>
        <w:tc>
          <w:tcPr>
            <w:tcW w:w="2126" w:type="dxa"/>
            <w:noWrap/>
            <w:hideMark/>
          </w:tcPr>
          <w:p w:rsidR="005A4922" w:rsidRPr="000B1511" w:rsidRDefault="005A4922" w:rsidP="005A4922">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lastRenderedPageBreak/>
              <w:t>Гарантийное письмо руководителя</w:t>
            </w:r>
          </w:p>
        </w:tc>
        <w:tc>
          <w:tcPr>
            <w:tcW w:w="993" w:type="dxa"/>
            <w:noWrap/>
            <w:hideMark/>
          </w:tcPr>
          <w:p w:rsidR="005A4922" w:rsidRPr="000B1511" w:rsidRDefault="005A4922" w:rsidP="005A4922">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992" w:type="dxa"/>
            <w:noWrap/>
            <w:hideMark/>
          </w:tcPr>
          <w:p w:rsidR="005A4922" w:rsidRPr="000B1511" w:rsidRDefault="005A4922" w:rsidP="005A4922">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r w:rsidR="005A4922" w:rsidRPr="000B1511" w:rsidTr="000B1511">
        <w:trPr>
          <w:trHeight w:val="660"/>
        </w:trPr>
        <w:tc>
          <w:tcPr>
            <w:tcW w:w="567" w:type="dxa"/>
            <w:noWrap/>
            <w:hideMark/>
          </w:tcPr>
          <w:p w:rsidR="005A4922" w:rsidRPr="000B1511" w:rsidRDefault="005A4922" w:rsidP="005A4922">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lastRenderedPageBreak/>
              <w:t>2</w:t>
            </w:r>
          </w:p>
        </w:tc>
        <w:tc>
          <w:tcPr>
            <w:tcW w:w="5245" w:type="dxa"/>
            <w:noWrap/>
            <w:hideMark/>
          </w:tcPr>
          <w:p w:rsidR="005A4922" w:rsidRPr="000B1511" w:rsidRDefault="005A4922" w:rsidP="00617E2C">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 xml:space="preserve">Согласие на выполнение работ по проведению экспертизы промышленной безопасности </w:t>
            </w:r>
            <w:proofErr w:type="gramStart"/>
            <w:r w:rsidRPr="000B1511">
              <w:rPr>
                <w:rFonts w:ascii="Times New Roman" w:eastAsia="Times New Roman" w:hAnsi="Times New Roman" w:cs="Times New Roman"/>
                <w:sz w:val="20"/>
                <w:szCs w:val="20"/>
              </w:rPr>
              <w:t>согласно перечня</w:t>
            </w:r>
            <w:proofErr w:type="gramEnd"/>
            <w:r w:rsidRPr="000B1511">
              <w:rPr>
                <w:rFonts w:ascii="Times New Roman" w:eastAsia="Times New Roman" w:hAnsi="Times New Roman" w:cs="Times New Roman"/>
                <w:sz w:val="20"/>
                <w:szCs w:val="20"/>
              </w:rPr>
              <w:t xml:space="preserve"> резервуаро</w:t>
            </w:r>
            <w:r w:rsidR="00CF7E6C" w:rsidRPr="000B1511">
              <w:rPr>
                <w:rFonts w:ascii="Times New Roman" w:eastAsia="Times New Roman" w:hAnsi="Times New Roman" w:cs="Times New Roman"/>
                <w:sz w:val="20"/>
                <w:szCs w:val="20"/>
              </w:rPr>
              <w:t xml:space="preserve">в </w:t>
            </w:r>
            <w:r w:rsidRPr="000B1511">
              <w:rPr>
                <w:rFonts w:ascii="Times New Roman" w:eastAsia="Times New Roman" w:hAnsi="Times New Roman" w:cs="Times New Roman"/>
                <w:sz w:val="20"/>
                <w:szCs w:val="20"/>
              </w:rPr>
              <w:t>указанн</w:t>
            </w:r>
            <w:r w:rsidR="00CF7E6C" w:rsidRPr="000B1511">
              <w:rPr>
                <w:rFonts w:ascii="Times New Roman" w:eastAsia="Times New Roman" w:hAnsi="Times New Roman" w:cs="Times New Roman"/>
                <w:sz w:val="20"/>
                <w:szCs w:val="20"/>
              </w:rPr>
              <w:t xml:space="preserve">ого </w:t>
            </w:r>
            <w:r w:rsidRPr="000B1511">
              <w:rPr>
                <w:rFonts w:ascii="Times New Roman" w:eastAsia="Times New Roman" w:hAnsi="Times New Roman" w:cs="Times New Roman"/>
                <w:sz w:val="20"/>
                <w:szCs w:val="20"/>
              </w:rPr>
              <w:t xml:space="preserve"> в приложении № </w:t>
            </w:r>
            <w:r w:rsidR="00617E2C" w:rsidRPr="000B1511">
              <w:rPr>
                <w:rFonts w:ascii="Times New Roman" w:eastAsia="Times New Roman" w:hAnsi="Times New Roman" w:cs="Times New Roman"/>
                <w:sz w:val="20"/>
                <w:szCs w:val="20"/>
              </w:rPr>
              <w:t>3</w:t>
            </w:r>
            <w:r w:rsidRPr="000B1511">
              <w:rPr>
                <w:rFonts w:ascii="Times New Roman" w:eastAsia="Times New Roman" w:hAnsi="Times New Roman" w:cs="Times New Roman"/>
                <w:sz w:val="20"/>
                <w:szCs w:val="20"/>
              </w:rPr>
              <w:t>«Техническое задание»</w:t>
            </w:r>
          </w:p>
        </w:tc>
        <w:tc>
          <w:tcPr>
            <w:tcW w:w="2126" w:type="dxa"/>
            <w:hideMark/>
          </w:tcPr>
          <w:p w:rsidR="005A4922" w:rsidRPr="000B1511" w:rsidRDefault="005A4922" w:rsidP="005A4922">
            <w:pPr>
              <w:ind w:right="-123"/>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Подписанное Техническое задание Приложение №</w:t>
            </w:r>
            <w:r w:rsidR="00617E2C" w:rsidRPr="000B1511">
              <w:rPr>
                <w:rFonts w:ascii="Times New Roman" w:eastAsia="Times New Roman" w:hAnsi="Times New Roman" w:cs="Times New Roman"/>
                <w:sz w:val="20"/>
                <w:szCs w:val="20"/>
              </w:rPr>
              <w:t>3</w:t>
            </w:r>
            <w:r w:rsidRPr="000B1511">
              <w:rPr>
                <w:rFonts w:ascii="Times New Roman" w:eastAsia="Times New Roman" w:hAnsi="Times New Roman" w:cs="Times New Roman"/>
                <w:sz w:val="20"/>
                <w:szCs w:val="20"/>
              </w:rPr>
              <w:t>.</w:t>
            </w:r>
          </w:p>
          <w:p w:rsidR="00D7106E" w:rsidRPr="000B1511" w:rsidRDefault="00D7106E" w:rsidP="005A4922">
            <w:pPr>
              <w:ind w:right="-123"/>
              <w:jc w:val="center"/>
              <w:rPr>
                <w:rFonts w:ascii="Times New Roman" w:eastAsia="Times New Roman" w:hAnsi="Times New Roman" w:cs="Times New Roman"/>
                <w:sz w:val="20"/>
                <w:szCs w:val="20"/>
              </w:rPr>
            </w:pPr>
          </w:p>
        </w:tc>
        <w:tc>
          <w:tcPr>
            <w:tcW w:w="993" w:type="dxa"/>
            <w:hideMark/>
          </w:tcPr>
          <w:p w:rsidR="005A4922" w:rsidRPr="000B1511" w:rsidRDefault="005A4922" w:rsidP="005A4922">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992" w:type="dxa"/>
            <w:hideMark/>
          </w:tcPr>
          <w:p w:rsidR="005A4922" w:rsidRPr="000B1511" w:rsidRDefault="005A4922" w:rsidP="005A4922">
            <w:pPr>
              <w:jc w:val="center"/>
              <w:rPr>
                <w:rFonts w:ascii="Times New Roman" w:eastAsia="Times New Roman" w:hAnsi="Times New Roman" w:cs="Times New Roman"/>
                <w:b/>
                <w:bCs/>
                <w:sz w:val="20"/>
                <w:szCs w:val="20"/>
              </w:rPr>
            </w:pPr>
            <w:r w:rsidRPr="000B1511">
              <w:rPr>
                <w:rFonts w:ascii="Times New Roman" w:eastAsia="Times New Roman" w:hAnsi="Times New Roman" w:cs="Times New Roman"/>
                <w:sz w:val="20"/>
                <w:szCs w:val="20"/>
              </w:rPr>
              <w:t>Да</w:t>
            </w:r>
          </w:p>
        </w:tc>
      </w:tr>
    </w:tbl>
    <w:p w:rsidR="005A4922" w:rsidRPr="000B1511" w:rsidRDefault="005A4922" w:rsidP="009C005D">
      <w:pPr>
        <w:pStyle w:val="a8"/>
        <w:spacing w:after="0" w:line="240" w:lineRule="auto"/>
        <w:ind w:left="360"/>
        <w:jc w:val="both"/>
        <w:rPr>
          <w:rFonts w:ascii="Times New Roman" w:eastAsia="Times New Roman" w:hAnsi="Times New Roman"/>
          <w:b/>
          <w:i/>
          <w:sz w:val="24"/>
          <w:szCs w:val="24"/>
          <w:u w:val="single"/>
        </w:rPr>
      </w:pPr>
    </w:p>
    <w:p w:rsidR="009C005D" w:rsidRPr="000B1511" w:rsidRDefault="009C005D" w:rsidP="009C005D">
      <w:pPr>
        <w:pStyle w:val="a8"/>
        <w:numPr>
          <w:ilvl w:val="0"/>
          <w:numId w:val="28"/>
        </w:numPr>
        <w:spacing w:after="0" w:line="240" w:lineRule="auto"/>
        <w:jc w:val="both"/>
        <w:rPr>
          <w:rFonts w:ascii="Times New Roman" w:eastAsia="Times New Roman" w:hAnsi="Times New Roman"/>
          <w:b/>
          <w:i/>
          <w:sz w:val="24"/>
          <w:szCs w:val="24"/>
          <w:u w:val="single"/>
        </w:rPr>
      </w:pPr>
      <w:r w:rsidRPr="000B1511">
        <w:rPr>
          <w:rFonts w:ascii="Times New Roman" w:eastAsia="Times New Roman" w:hAnsi="Times New Roman"/>
          <w:b/>
          <w:i/>
          <w:sz w:val="24"/>
          <w:szCs w:val="24"/>
          <w:u w:val="single"/>
        </w:rPr>
        <w:t>Требования к контрагенту.</w:t>
      </w:r>
    </w:p>
    <w:p w:rsidR="009C005D" w:rsidRPr="000B1511" w:rsidRDefault="009C005D" w:rsidP="009C005D">
      <w:pPr>
        <w:spacing w:after="0" w:line="240" w:lineRule="auto"/>
        <w:jc w:val="both"/>
        <w:rPr>
          <w:rFonts w:ascii="Times New Roman" w:eastAsia="Times New Roman" w:hAnsi="Times New Roman" w:cs="Times New Roman"/>
          <w:b/>
          <w:i/>
          <w:sz w:val="24"/>
          <w:szCs w:val="24"/>
          <w:u w:val="single"/>
        </w:rPr>
      </w:pPr>
    </w:p>
    <w:tbl>
      <w:tblPr>
        <w:tblStyle w:val="af0"/>
        <w:tblW w:w="10088" w:type="dxa"/>
        <w:tblLayout w:type="fixed"/>
        <w:tblLook w:val="04A0"/>
      </w:tblPr>
      <w:tblGrid>
        <w:gridCol w:w="816"/>
        <w:gridCol w:w="4169"/>
        <w:gridCol w:w="2693"/>
        <w:gridCol w:w="1134"/>
        <w:gridCol w:w="1276"/>
      </w:tblGrid>
      <w:tr w:rsidR="009C005D" w:rsidRPr="000B1511" w:rsidTr="00CF7E6C">
        <w:trPr>
          <w:trHeight w:val="1110"/>
        </w:trPr>
        <w:tc>
          <w:tcPr>
            <w:tcW w:w="816" w:type="dxa"/>
            <w:shd w:val="clear" w:color="auto" w:fill="DAEEF3" w:themeFill="accent5" w:themeFillTint="33"/>
            <w:hideMark/>
          </w:tcPr>
          <w:p w:rsidR="009C005D" w:rsidRPr="000B1511" w:rsidRDefault="009C005D" w:rsidP="007811B4">
            <w:pPr>
              <w:jc w:val="center"/>
              <w:rPr>
                <w:rFonts w:ascii="Times New Roman" w:eastAsia="Times New Roman" w:hAnsi="Times New Roman" w:cs="Times New Roman"/>
                <w:b/>
                <w:bCs/>
                <w:sz w:val="20"/>
                <w:szCs w:val="20"/>
              </w:rPr>
            </w:pPr>
            <w:r w:rsidRPr="000B1511">
              <w:rPr>
                <w:rFonts w:ascii="Times New Roman" w:eastAsia="Times New Roman" w:hAnsi="Times New Roman" w:cs="Times New Roman"/>
                <w:b/>
                <w:bCs/>
                <w:sz w:val="20"/>
                <w:szCs w:val="20"/>
              </w:rPr>
              <w:t>№</w:t>
            </w:r>
            <w:proofErr w:type="gramStart"/>
            <w:r w:rsidRPr="000B1511">
              <w:rPr>
                <w:rFonts w:ascii="Times New Roman" w:eastAsia="Times New Roman" w:hAnsi="Times New Roman" w:cs="Times New Roman"/>
                <w:b/>
                <w:bCs/>
                <w:sz w:val="20"/>
                <w:szCs w:val="20"/>
              </w:rPr>
              <w:t>п</w:t>
            </w:r>
            <w:proofErr w:type="gramEnd"/>
            <w:r w:rsidRPr="000B1511">
              <w:rPr>
                <w:rFonts w:ascii="Times New Roman" w:eastAsia="Times New Roman" w:hAnsi="Times New Roman" w:cs="Times New Roman"/>
                <w:b/>
                <w:bCs/>
                <w:sz w:val="20"/>
                <w:szCs w:val="20"/>
              </w:rPr>
              <w:t>/п</w:t>
            </w:r>
          </w:p>
        </w:tc>
        <w:tc>
          <w:tcPr>
            <w:tcW w:w="4169" w:type="dxa"/>
            <w:shd w:val="clear" w:color="auto" w:fill="DAEEF3" w:themeFill="accent5" w:themeFillTint="33"/>
            <w:hideMark/>
          </w:tcPr>
          <w:p w:rsidR="009C005D" w:rsidRPr="000B1511" w:rsidRDefault="009C005D" w:rsidP="007811B4">
            <w:pPr>
              <w:jc w:val="center"/>
              <w:rPr>
                <w:rFonts w:ascii="Times New Roman" w:eastAsia="Times New Roman" w:hAnsi="Times New Roman" w:cs="Times New Roman"/>
                <w:b/>
                <w:bCs/>
                <w:sz w:val="20"/>
                <w:szCs w:val="20"/>
              </w:rPr>
            </w:pPr>
            <w:r w:rsidRPr="000B1511">
              <w:rPr>
                <w:rFonts w:ascii="Times New Roman" w:eastAsia="Times New Roman" w:hAnsi="Times New Roman" w:cs="Times New Roman"/>
                <w:b/>
                <w:bCs/>
                <w:sz w:val="20"/>
                <w:szCs w:val="20"/>
              </w:rPr>
              <w:t>Требования (параметр оценки)</w:t>
            </w:r>
          </w:p>
        </w:tc>
        <w:tc>
          <w:tcPr>
            <w:tcW w:w="2693" w:type="dxa"/>
            <w:shd w:val="clear" w:color="auto" w:fill="DAEEF3" w:themeFill="accent5" w:themeFillTint="33"/>
            <w:hideMark/>
          </w:tcPr>
          <w:p w:rsidR="009C005D" w:rsidRPr="000B1511" w:rsidRDefault="009C005D" w:rsidP="007811B4">
            <w:pPr>
              <w:jc w:val="center"/>
              <w:rPr>
                <w:rFonts w:ascii="Times New Roman" w:eastAsia="Times New Roman" w:hAnsi="Times New Roman" w:cs="Times New Roman"/>
                <w:b/>
                <w:bCs/>
                <w:sz w:val="20"/>
                <w:szCs w:val="20"/>
              </w:rPr>
            </w:pPr>
            <w:r w:rsidRPr="000B1511">
              <w:rPr>
                <w:rFonts w:ascii="Times New Roman" w:eastAsia="Times New Roman" w:hAnsi="Times New Roman" w:cs="Times New Roman"/>
                <w:b/>
                <w:bCs/>
                <w:sz w:val="20"/>
                <w:szCs w:val="20"/>
              </w:rPr>
              <w:t>Документы, подтверждающие соответствие требованию</w:t>
            </w:r>
          </w:p>
        </w:tc>
        <w:tc>
          <w:tcPr>
            <w:tcW w:w="1134" w:type="dxa"/>
            <w:shd w:val="clear" w:color="auto" w:fill="DAEEF3" w:themeFill="accent5" w:themeFillTint="33"/>
            <w:hideMark/>
          </w:tcPr>
          <w:p w:rsidR="009C005D" w:rsidRPr="000B1511" w:rsidRDefault="009C005D" w:rsidP="007811B4">
            <w:pPr>
              <w:jc w:val="center"/>
              <w:rPr>
                <w:rFonts w:ascii="Times New Roman" w:eastAsia="Times New Roman" w:hAnsi="Times New Roman" w:cs="Times New Roman"/>
                <w:b/>
                <w:bCs/>
                <w:sz w:val="20"/>
                <w:szCs w:val="20"/>
              </w:rPr>
            </w:pPr>
            <w:r w:rsidRPr="000B1511">
              <w:rPr>
                <w:rFonts w:ascii="Times New Roman" w:eastAsia="Times New Roman" w:hAnsi="Times New Roman" w:cs="Times New Roman"/>
                <w:b/>
                <w:bCs/>
                <w:sz w:val="20"/>
                <w:szCs w:val="20"/>
              </w:rPr>
              <w:t>Единицы измерения</w:t>
            </w:r>
          </w:p>
        </w:tc>
        <w:tc>
          <w:tcPr>
            <w:tcW w:w="1276" w:type="dxa"/>
            <w:shd w:val="clear" w:color="auto" w:fill="DAEEF3" w:themeFill="accent5" w:themeFillTint="33"/>
            <w:hideMark/>
          </w:tcPr>
          <w:p w:rsidR="009C005D" w:rsidRPr="000B1511" w:rsidRDefault="009C005D" w:rsidP="007811B4">
            <w:pPr>
              <w:jc w:val="center"/>
              <w:rPr>
                <w:rFonts w:ascii="Times New Roman" w:eastAsia="Times New Roman" w:hAnsi="Times New Roman" w:cs="Times New Roman"/>
                <w:b/>
                <w:bCs/>
                <w:sz w:val="20"/>
                <w:szCs w:val="20"/>
              </w:rPr>
            </w:pPr>
            <w:r w:rsidRPr="000B1511">
              <w:rPr>
                <w:rFonts w:ascii="Times New Roman" w:eastAsia="Times New Roman" w:hAnsi="Times New Roman" w:cs="Times New Roman"/>
                <w:b/>
                <w:bCs/>
                <w:sz w:val="20"/>
                <w:szCs w:val="20"/>
              </w:rPr>
              <w:t>Критерии соответствия</w:t>
            </w:r>
          </w:p>
        </w:tc>
      </w:tr>
      <w:tr w:rsidR="009C005D" w:rsidRPr="000B1511" w:rsidTr="00CF7E6C">
        <w:trPr>
          <w:trHeight w:val="315"/>
        </w:trPr>
        <w:tc>
          <w:tcPr>
            <w:tcW w:w="816" w:type="dxa"/>
            <w:noWrap/>
            <w:hideMark/>
          </w:tcPr>
          <w:p w:rsidR="009C005D" w:rsidRPr="000B1511" w:rsidRDefault="009C005D"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1</w:t>
            </w:r>
          </w:p>
        </w:tc>
        <w:tc>
          <w:tcPr>
            <w:tcW w:w="4169" w:type="dxa"/>
            <w:noWrap/>
            <w:hideMark/>
          </w:tcPr>
          <w:p w:rsidR="009C005D" w:rsidRPr="000B1511" w:rsidRDefault="009C005D"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2</w:t>
            </w:r>
          </w:p>
        </w:tc>
        <w:tc>
          <w:tcPr>
            <w:tcW w:w="2693" w:type="dxa"/>
            <w:noWrap/>
            <w:hideMark/>
          </w:tcPr>
          <w:p w:rsidR="009C005D" w:rsidRPr="000B1511" w:rsidRDefault="009C005D"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3</w:t>
            </w:r>
          </w:p>
        </w:tc>
        <w:tc>
          <w:tcPr>
            <w:tcW w:w="1134" w:type="dxa"/>
            <w:noWrap/>
            <w:hideMark/>
          </w:tcPr>
          <w:p w:rsidR="009C005D" w:rsidRPr="000B1511" w:rsidRDefault="009C005D"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4</w:t>
            </w:r>
          </w:p>
        </w:tc>
        <w:tc>
          <w:tcPr>
            <w:tcW w:w="1276" w:type="dxa"/>
            <w:noWrap/>
            <w:hideMark/>
          </w:tcPr>
          <w:p w:rsidR="009C005D" w:rsidRPr="000B1511" w:rsidRDefault="009C005D"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5</w:t>
            </w:r>
          </w:p>
        </w:tc>
      </w:tr>
      <w:tr w:rsidR="009C005D" w:rsidRPr="000B1511" w:rsidTr="00CF7E6C">
        <w:trPr>
          <w:trHeight w:val="315"/>
        </w:trPr>
        <w:tc>
          <w:tcPr>
            <w:tcW w:w="816" w:type="dxa"/>
            <w:shd w:val="clear" w:color="auto" w:fill="DAEEF3" w:themeFill="accent5" w:themeFillTint="33"/>
            <w:noWrap/>
            <w:hideMark/>
          </w:tcPr>
          <w:p w:rsidR="009C005D" w:rsidRPr="000B1511" w:rsidRDefault="009C005D" w:rsidP="007811B4">
            <w:pPr>
              <w:jc w:val="center"/>
              <w:rPr>
                <w:rFonts w:ascii="Times New Roman" w:eastAsia="Times New Roman" w:hAnsi="Times New Roman" w:cs="Times New Roman"/>
                <w:b/>
                <w:bCs/>
                <w:sz w:val="20"/>
                <w:szCs w:val="20"/>
              </w:rPr>
            </w:pPr>
          </w:p>
        </w:tc>
        <w:tc>
          <w:tcPr>
            <w:tcW w:w="4169" w:type="dxa"/>
            <w:shd w:val="clear" w:color="auto" w:fill="DAEEF3" w:themeFill="accent5" w:themeFillTint="33"/>
            <w:hideMark/>
          </w:tcPr>
          <w:p w:rsidR="009C005D" w:rsidRPr="000B1511" w:rsidRDefault="009C005D" w:rsidP="007811B4">
            <w:pPr>
              <w:rPr>
                <w:rFonts w:ascii="Times New Roman" w:eastAsia="Times New Roman" w:hAnsi="Times New Roman" w:cs="Times New Roman"/>
                <w:b/>
                <w:bCs/>
                <w:sz w:val="20"/>
                <w:szCs w:val="20"/>
              </w:rPr>
            </w:pPr>
            <w:r w:rsidRPr="000B1511">
              <w:rPr>
                <w:rFonts w:ascii="Times New Roman" w:eastAsia="Times New Roman" w:hAnsi="Times New Roman" w:cs="Times New Roman"/>
                <w:b/>
                <w:bCs/>
                <w:sz w:val="20"/>
                <w:szCs w:val="20"/>
              </w:rPr>
              <w:t xml:space="preserve"> Требования к контрагенту</w:t>
            </w:r>
          </w:p>
        </w:tc>
        <w:tc>
          <w:tcPr>
            <w:tcW w:w="2693" w:type="dxa"/>
            <w:shd w:val="clear" w:color="auto" w:fill="DAEEF3" w:themeFill="accent5" w:themeFillTint="33"/>
            <w:hideMark/>
          </w:tcPr>
          <w:p w:rsidR="009C005D" w:rsidRPr="000B1511" w:rsidRDefault="009C005D" w:rsidP="007811B4">
            <w:pPr>
              <w:jc w:val="center"/>
              <w:rPr>
                <w:rFonts w:ascii="Times New Roman" w:eastAsia="Times New Roman" w:hAnsi="Times New Roman" w:cs="Times New Roman"/>
                <w:sz w:val="20"/>
                <w:szCs w:val="20"/>
              </w:rPr>
            </w:pPr>
          </w:p>
        </w:tc>
        <w:tc>
          <w:tcPr>
            <w:tcW w:w="1134" w:type="dxa"/>
            <w:shd w:val="clear" w:color="auto" w:fill="DAEEF3" w:themeFill="accent5" w:themeFillTint="33"/>
            <w:hideMark/>
          </w:tcPr>
          <w:p w:rsidR="009C005D" w:rsidRPr="000B1511" w:rsidRDefault="009C005D" w:rsidP="007811B4">
            <w:pPr>
              <w:jc w:val="center"/>
              <w:rPr>
                <w:rFonts w:ascii="Times New Roman" w:eastAsia="Times New Roman" w:hAnsi="Times New Roman" w:cs="Times New Roman"/>
                <w:sz w:val="20"/>
                <w:szCs w:val="20"/>
              </w:rPr>
            </w:pPr>
          </w:p>
        </w:tc>
        <w:tc>
          <w:tcPr>
            <w:tcW w:w="1276" w:type="dxa"/>
            <w:shd w:val="clear" w:color="auto" w:fill="DAEEF3" w:themeFill="accent5" w:themeFillTint="33"/>
            <w:noWrap/>
            <w:hideMark/>
          </w:tcPr>
          <w:p w:rsidR="009C005D" w:rsidRPr="000B1511" w:rsidRDefault="009C005D" w:rsidP="007811B4">
            <w:pPr>
              <w:jc w:val="center"/>
              <w:rPr>
                <w:rFonts w:ascii="Times New Roman" w:eastAsia="Times New Roman" w:hAnsi="Times New Roman" w:cs="Times New Roman"/>
                <w:sz w:val="20"/>
                <w:szCs w:val="20"/>
              </w:rPr>
            </w:pPr>
          </w:p>
        </w:tc>
      </w:tr>
      <w:tr w:rsidR="009C005D" w:rsidRPr="000B1511" w:rsidTr="00CF7E6C">
        <w:trPr>
          <w:trHeight w:val="315"/>
        </w:trPr>
        <w:tc>
          <w:tcPr>
            <w:tcW w:w="816" w:type="dxa"/>
            <w:shd w:val="clear" w:color="auto" w:fill="DAEEF3" w:themeFill="accent5" w:themeFillTint="33"/>
            <w:noWrap/>
            <w:hideMark/>
          </w:tcPr>
          <w:p w:rsidR="009C005D" w:rsidRPr="000B1511" w:rsidRDefault="009C005D" w:rsidP="007811B4">
            <w:pPr>
              <w:jc w:val="center"/>
              <w:rPr>
                <w:rFonts w:ascii="Times New Roman" w:eastAsia="Times New Roman" w:hAnsi="Times New Roman" w:cs="Times New Roman"/>
                <w:b/>
                <w:bCs/>
                <w:sz w:val="20"/>
                <w:szCs w:val="20"/>
              </w:rPr>
            </w:pPr>
            <w:r w:rsidRPr="000B1511">
              <w:rPr>
                <w:rFonts w:ascii="Times New Roman" w:eastAsia="Times New Roman" w:hAnsi="Times New Roman" w:cs="Times New Roman"/>
                <w:b/>
                <w:bCs/>
                <w:sz w:val="20"/>
                <w:szCs w:val="20"/>
              </w:rPr>
              <w:t>1.</w:t>
            </w:r>
          </w:p>
        </w:tc>
        <w:tc>
          <w:tcPr>
            <w:tcW w:w="4169" w:type="dxa"/>
            <w:shd w:val="clear" w:color="auto" w:fill="DAEEF3" w:themeFill="accent5" w:themeFillTint="33"/>
            <w:hideMark/>
          </w:tcPr>
          <w:p w:rsidR="009C005D" w:rsidRPr="000B1511" w:rsidRDefault="009C005D" w:rsidP="007811B4">
            <w:pPr>
              <w:rPr>
                <w:rFonts w:ascii="Times New Roman" w:eastAsia="Times New Roman" w:hAnsi="Times New Roman" w:cs="Times New Roman"/>
                <w:b/>
                <w:bCs/>
                <w:sz w:val="20"/>
                <w:szCs w:val="20"/>
              </w:rPr>
            </w:pPr>
            <w:r w:rsidRPr="000B1511">
              <w:rPr>
                <w:rFonts w:ascii="Times New Roman" w:eastAsia="Times New Roman" w:hAnsi="Times New Roman" w:cs="Times New Roman"/>
                <w:b/>
                <w:bCs/>
                <w:sz w:val="20"/>
                <w:szCs w:val="20"/>
              </w:rPr>
              <w:t>Общие требования Заказчика</w:t>
            </w:r>
          </w:p>
        </w:tc>
        <w:tc>
          <w:tcPr>
            <w:tcW w:w="2693" w:type="dxa"/>
            <w:shd w:val="clear" w:color="auto" w:fill="DAEEF3" w:themeFill="accent5" w:themeFillTint="33"/>
            <w:hideMark/>
          </w:tcPr>
          <w:p w:rsidR="009C005D" w:rsidRPr="000B1511" w:rsidRDefault="009C005D"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 </w:t>
            </w:r>
          </w:p>
        </w:tc>
        <w:tc>
          <w:tcPr>
            <w:tcW w:w="1134" w:type="dxa"/>
            <w:shd w:val="clear" w:color="auto" w:fill="DAEEF3" w:themeFill="accent5" w:themeFillTint="33"/>
            <w:hideMark/>
          </w:tcPr>
          <w:p w:rsidR="009C005D" w:rsidRPr="000B1511" w:rsidRDefault="009C005D"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 </w:t>
            </w:r>
          </w:p>
        </w:tc>
        <w:tc>
          <w:tcPr>
            <w:tcW w:w="1276" w:type="dxa"/>
            <w:shd w:val="clear" w:color="auto" w:fill="DAEEF3" w:themeFill="accent5" w:themeFillTint="33"/>
            <w:noWrap/>
            <w:hideMark/>
          </w:tcPr>
          <w:p w:rsidR="009C005D" w:rsidRPr="000B1511" w:rsidRDefault="009C005D" w:rsidP="007811B4">
            <w:pPr>
              <w:jc w:val="center"/>
              <w:rPr>
                <w:rFonts w:ascii="Times New Roman" w:eastAsia="Times New Roman" w:hAnsi="Times New Roman" w:cs="Times New Roman"/>
                <w:sz w:val="20"/>
                <w:szCs w:val="20"/>
              </w:rPr>
            </w:pPr>
          </w:p>
        </w:tc>
      </w:tr>
      <w:tr w:rsidR="005A4922" w:rsidRPr="000B1511" w:rsidTr="00CF7E6C">
        <w:trPr>
          <w:trHeight w:val="751"/>
        </w:trPr>
        <w:tc>
          <w:tcPr>
            <w:tcW w:w="816" w:type="dxa"/>
            <w:noWrap/>
            <w:hideMark/>
          </w:tcPr>
          <w:p w:rsidR="005A4922" w:rsidRPr="000B1511" w:rsidRDefault="005A4922"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1.1</w:t>
            </w:r>
          </w:p>
        </w:tc>
        <w:tc>
          <w:tcPr>
            <w:tcW w:w="4169" w:type="dxa"/>
            <w:hideMark/>
          </w:tcPr>
          <w:p w:rsidR="005A4922" w:rsidRPr="000B1511" w:rsidRDefault="005A4922" w:rsidP="005A4922">
            <w:pPr>
              <w:jc w:val="both"/>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Наличие действующей лицензии на деятельность по проведению экспертизы промышленной безопасности на следующие работы и услуги:</w:t>
            </w:r>
          </w:p>
          <w:p w:rsidR="005A4922" w:rsidRPr="000B1511" w:rsidRDefault="005A4922" w:rsidP="005A4922">
            <w:pPr>
              <w:autoSpaceDE w:val="0"/>
              <w:autoSpaceDN w:val="0"/>
              <w:adjustRightInd w:val="0"/>
              <w:jc w:val="both"/>
              <w:rPr>
                <w:rFonts w:ascii="Times New Roman" w:hAnsi="Times New Roman" w:cs="Times New Roman"/>
                <w:sz w:val="20"/>
                <w:szCs w:val="20"/>
              </w:rPr>
            </w:pPr>
            <w:r w:rsidRPr="000B1511">
              <w:rPr>
                <w:rFonts w:ascii="Times New Roman" w:hAnsi="Times New Roman" w:cs="Times New Roman"/>
                <w:sz w:val="20"/>
                <w:szCs w:val="20"/>
              </w:rPr>
              <w:t xml:space="preserve">- проведение экспертизы промышленной безопасности технических устройств, применяемых на опасном производственном объекте, в случаях, установленных </w:t>
            </w:r>
            <w:hyperlink r:id="rId8" w:history="1">
              <w:r w:rsidRPr="000B1511">
                <w:rPr>
                  <w:rFonts w:ascii="Times New Roman" w:hAnsi="Times New Roman" w:cs="Times New Roman"/>
                  <w:sz w:val="20"/>
                  <w:szCs w:val="20"/>
                </w:rPr>
                <w:t>статьей 7</w:t>
              </w:r>
            </w:hyperlink>
            <w:r w:rsidRPr="000B1511">
              <w:rPr>
                <w:rFonts w:ascii="Times New Roman" w:hAnsi="Times New Roman" w:cs="Times New Roman"/>
                <w:sz w:val="20"/>
                <w:szCs w:val="20"/>
              </w:rPr>
              <w:t xml:space="preserve"> Федерального закона "О промышленной безопасности опасных производственных объектов";</w:t>
            </w:r>
          </w:p>
          <w:p w:rsidR="005A4922" w:rsidRPr="000B1511" w:rsidRDefault="005A4922" w:rsidP="008240D2">
            <w:pPr>
              <w:rPr>
                <w:rFonts w:ascii="Times New Roman" w:eastAsia="Times New Roman" w:hAnsi="Times New Roman" w:cs="Times New Roman"/>
                <w:sz w:val="20"/>
                <w:szCs w:val="20"/>
              </w:rPr>
            </w:pPr>
            <w:r w:rsidRPr="000B1511">
              <w:rPr>
                <w:rFonts w:ascii="Times New Roman" w:hAnsi="Times New Roman" w:cs="Times New Roman"/>
                <w:sz w:val="20"/>
                <w:szCs w:val="20"/>
              </w:rPr>
              <w:t>- проведение экспертизы промышленной безопасности 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p>
        </w:tc>
        <w:tc>
          <w:tcPr>
            <w:tcW w:w="2693" w:type="dxa"/>
            <w:hideMark/>
          </w:tcPr>
          <w:p w:rsidR="005A4922" w:rsidRPr="000B1511" w:rsidRDefault="005A4922" w:rsidP="008240D2">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Копия действующей лицензии участника закупки на производство работ по проведению экспертизы промышленной безопасности с приложением, в котором указаны виды работ (оказываемых услуг) в составе деятельности по проведению экспертизы промышленной безопасности и наличие сведений в реестре Лицензий, размещенном на официальном сайте Ростехнадзора</w:t>
            </w:r>
          </w:p>
        </w:tc>
        <w:tc>
          <w:tcPr>
            <w:tcW w:w="1134" w:type="dxa"/>
            <w:hideMark/>
          </w:tcPr>
          <w:p w:rsidR="005A4922" w:rsidRPr="000B1511" w:rsidRDefault="005A4922"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1276" w:type="dxa"/>
            <w:noWrap/>
            <w:hideMark/>
          </w:tcPr>
          <w:p w:rsidR="005A4922" w:rsidRPr="000B1511" w:rsidRDefault="005A4922"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r w:rsidR="008240D2" w:rsidRPr="000B1511" w:rsidTr="00CF7E6C">
        <w:trPr>
          <w:trHeight w:val="751"/>
        </w:trPr>
        <w:tc>
          <w:tcPr>
            <w:tcW w:w="816" w:type="dxa"/>
            <w:noWrap/>
            <w:hideMark/>
          </w:tcPr>
          <w:p w:rsidR="008240D2" w:rsidRPr="000B1511" w:rsidRDefault="008240D2"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1.2</w:t>
            </w:r>
          </w:p>
        </w:tc>
        <w:tc>
          <w:tcPr>
            <w:tcW w:w="4169" w:type="dxa"/>
            <w:hideMark/>
          </w:tcPr>
          <w:p w:rsidR="008240D2" w:rsidRPr="000B1511" w:rsidRDefault="009B2B92" w:rsidP="008240D2">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Отсутствие в течение последних 3 (трех) лет до даты окончания срока подачи заявок и в течение проведения закупочной процедуры аварий на опасных производственных объектах, в отношении которых участником закупки проводилась экспертиза промышленной безопасности, при расследовании которых была установлена вина участника закупки и/или работников участника закупки.</w:t>
            </w:r>
          </w:p>
        </w:tc>
        <w:tc>
          <w:tcPr>
            <w:tcW w:w="2693" w:type="dxa"/>
            <w:hideMark/>
          </w:tcPr>
          <w:p w:rsidR="008240D2" w:rsidRPr="000B1511" w:rsidRDefault="009B2B92" w:rsidP="008240D2">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1134" w:type="dxa"/>
            <w:hideMark/>
          </w:tcPr>
          <w:p w:rsidR="008240D2" w:rsidRPr="000B1511" w:rsidRDefault="005A4922"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1276" w:type="dxa"/>
            <w:noWrap/>
            <w:hideMark/>
          </w:tcPr>
          <w:p w:rsidR="008240D2" w:rsidRPr="000B1511" w:rsidRDefault="005A4922"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r w:rsidR="009C005D" w:rsidRPr="000B1511" w:rsidTr="00CF7E6C">
        <w:trPr>
          <w:trHeight w:val="1288"/>
        </w:trPr>
        <w:tc>
          <w:tcPr>
            <w:tcW w:w="816" w:type="dxa"/>
            <w:noWrap/>
            <w:hideMark/>
          </w:tcPr>
          <w:p w:rsidR="009C005D" w:rsidRPr="000B1511" w:rsidRDefault="009B2B92"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1.3</w:t>
            </w:r>
          </w:p>
        </w:tc>
        <w:tc>
          <w:tcPr>
            <w:tcW w:w="4169" w:type="dxa"/>
            <w:hideMark/>
          </w:tcPr>
          <w:p w:rsidR="009C005D" w:rsidRPr="000B1511" w:rsidRDefault="009C005D" w:rsidP="00D7106E">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 xml:space="preserve">Отсутствие в течение 3-х лет у участника случаев судебных разбирательств в качестве ответчика по искам </w:t>
            </w:r>
            <w:r w:rsidR="00D7106E" w:rsidRPr="000B1511">
              <w:rPr>
                <w:rFonts w:ascii="Times New Roman" w:eastAsia="Times New Roman" w:hAnsi="Times New Roman" w:cs="Times New Roman"/>
                <w:sz w:val="20"/>
                <w:szCs w:val="20"/>
              </w:rPr>
              <w:t>ПАО</w:t>
            </w:r>
            <w:r w:rsidRPr="000B1511">
              <w:rPr>
                <w:rFonts w:ascii="Times New Roman" w:eastAsia="Times New Roman" w:hAnsi="Times New Roman" w:cs="Times New Roman"/>
                <w:sz w:val="20"/>
                <w:szCs w:val="20"/>
              </w:rPr>
              <w:t xml:space="preserve"> «НГК-Славнефть» или Обще</w:t>
            </w:r>
            <w:proofErr w:type="gramStart"/>
            <w:r w:rsidRPr="000B1511">
              <w:rPr>
                <w:rFonts w:ascii="Times New Roman" w:eastAsia="Times New Roman" w:hAnsi="Times New Roman" w:cs="Times New Roman"/>
                <w:sz w:val="20"/>
                <w:szCs w:val="20"/>
              </w:rPr>
              <w:t>ств гр</w:t>
            </w:r>
            <w:proofErr w:type="gramEnd"/>
            <w:r w:rsidRPr="000B1511">
              <w:rPr>
                <w:rFonts w:ascii="Times New Roman" w:eastAsia="Times New Roman" w:hAnsi="Times New Roman" w:cs="Times New Roman"/>
                <w:sz w:val="20"/>
                <w:szCs w:val="20"/>
              </w:rPr>
              <w:t xml:space="preserve">уппы в связи с существенными нарушениями Договора, а также случаев расторжения </w:t>
            </w:r>
            <w:r w:rsidR="00D7106E" w:rsidRPr="000B1511">
              <w:rPr>
                <w:rFonts w:ascii="Times New Roman" w:eastAsia="Times New Roman" w:hAnsi="Times New Roman" w:cs="Times New Roman"/>
                <w:sz w:val="20"/>
                <w:szCs w:val="20"/>
              </w:rPr>
              <w:t>ПАО</w:t>
            </w:r>
            <w:r w:rsidRPr="000B1511">
              <w:rPr>
                <w:rFonts w:ascii="Times New Roman" w:eastAsia="Times New Roman" w:hAnsi="Times New Roman" w:cs="Times New Roman"/>
                <w:sz w:val="20"/>
                <w:szCs w:val="20"/>
              </w:rPr>
              <w:t xml:space="preserve"> «НГК «Славнефть»  или Обществ группы в одностороннем порядке договора в связи с существенными нарушений условий</w:t>
            </w:r>
          </w:p>
        </w:tc>
        <w:tc>
          <w:tcPr>
            <w:tcW w:w="2693" w:type="dxa"/>
            <w:hideMark/>
          </w:tcPr>
          <w:p w:rsidR="009C005D" w:rsidRPr="000B1511" w:rsidRDefault="009C005D"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1134" w:type="dxa"/>
            <w:hideMark/>
          </w:tcPr>
          <w:p w:rsidR="009C005D" w:rsidRPr="000B1511" w:rsidRDefault="009C005D"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1276" w:type="dxa"/>
            <w:noWrap/>
            <w:hideMark/>
          </w:tcPr>
          <w:p w:rsidR="009C005D" w:rsidRPr="000B1511" w:rsidRDefault="009C005D"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r w:rsidR="009C005D" w:rsidRPr="000B1511" w:rsidTr="00CF7E6C">
        <w:trPr>
          <w:trHeight w:val="1575"/>
        </w:trPr>
        <w:tc>
          <w:tcPr>
            <w:tcW w:w="816" w:type="dxa"/>
            <w:noWrap/>
            <w:hideMark/>
          </w:tcPr>
          <w:p w:rsidR="009C005D" w:rsidRPr="000B1511" w:rsidRDefault="009B2B92"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1.4</w:t>
            </w:r>
          </w:p>
        </w:tc>
        <w:tc>
          <w:tcPr>
            <w:tcW w:w="4169" w:type="dxa"/>
            <w:hideMark/>
          </w:tcPr>
          <w:p w:rsidR="009C005D" w:rsidRPr="000B1511" w:rsidRDefault="005A4922" w:rsidP="007811B4">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 xml:space="preserve">Наличие аккредитации в ООО «БНГРЭ» / пакет документов для прохождения аккредитации Порядок прохождения процедуры по аккредитации находится на внешнем сайте Компании </w:t>
            </w:r>
            <w:hyperlink r:id="rId9" w:history="1">
              <w:r w:rsidRPr="000B1511">
                <w:rPr>
                  <w:rFonts w:ascii="Times New Roman" w:eastAsia="Times New Roman" w:hAnsi="Times New Roman" w:cs="Times New Roman"/>
                  <w:sz w:val="20"/>
                  <w:szCs w:val="20"/>
                </w:rPr>
                <w:t>www.slavneft.ru</w:t>
              </w:r>
            </w:hyperlink>
          </w:p>
        </w:tc>
        <w:tc>
          <w:tcPr>
            <w:tcW w:w="2693" w:type="dxa"/>
            <w:hideMark/>
          </w:tcPr>
          <w:p w:rsidR="009C005D" w:rsidRPr="000B1511" w:rsidRDefault="009C005D"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 xml:space="preserve">Письмо подтверждение в произвольном формате на фирменном бланке предприятия с печатью и подписью уполномоченного лица с приложением копии уведомления об аккредитации/либо пакет </w:t>
            </w:r>
            <w:r w:rsidRPr="000B1511">
              <w:rPr>
                <w:rFonts w:ascii="Times New Roman" w:eastAsia="Times New Roman" w:hAnsi="Times New Roman" w:cs="Times New Roman"/>
                <w:sz w:val="20"/>
                <w:szCs w:val="20"/>
              </w:rPr>
              <w:lastRenderedPageBreak/>
              <w:t>документов на аккредитацию</w:t>
            </w:r>
          </w:p>
        </w:tc>
        <w:tc>
          <w:tcPr>
            <w:tcW w:w="1134" w:type="dxa"/>
            <w:hideMark/>
          </w:tcPr>
          <w:p w:rsidR="009C005D" w:rsidRPr="000B1511" w:rsidRDefault="009C005D"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lastRenderedPageBreak/>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1276" w:type="dxa"/>
            <w:noWrap/>
            <w:hideMark/>
          </w:tcPr>
          <w:p w:rsidR="009C005D" w:rsidRPr="000B1511" w:rsidRDefault="009C005D"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r w:rsidR="009C005D" w:rsidRPr="000B1511" w:rsidTr="00CF7E6C">
        <w:trPr>
          <w:trHeight w:val="945"/>
        </w:trPr>
        <w:tc>
          <w:tcPr>
            <w:tcW w:w="816" w:type="dxa"/>
            <w:noWrap/>
            <w:hideMark/>
          </w:tcPr>
          <w:p w:rsidR="009C005D" w:rsidRPr="000B1511" w:rsidRDefault="009B2B92"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lastRenderedPageBreak/>
              <w:t>1.5</w:t>
            </w:r>
          </w:p>
        </w:tc>
        <w:tc>
          <w:tcPr>
            <w:tcW w:w="4169" w:type="dxa"/>
            <w:hideMark/>
          </w:tcPr>
          <w:p w:rsidR="009C005D" w:rsidRPr="000B1511" w:rsidRDefault="009C005D" w:rsidP="007811B4">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Согласие Потенциального Претендента с условиями Договора Заказчика на услуги.</w:t>
            </w:r>
          </w:p>
        </w:tc>
        <w:tc>
          <w:tcPr>
            <w:tcW w:w="2693" w:type="dxa"/>
            <w:hideMark/>
          </w:tcPr>
          <w:p w:rsidR="009C005D" w:rsidRPr="000B1511" w:rsidRDefault="009C005D"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1134" w:type="dxa"/>
            <w:hideMark/>
          </w:tcPr>
          <w:p w:rsidR="009C005D" w:rsidRPr="000B1511" w:rsidRDefault="009C005D"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1276" w:type="dxa"/>
            <w:noWrap/>
            <w:hideMark/>
          </w:tcPr>
          <w:p w:rsidR="009C005D" w:rsidRPr="000B1511" w:rsidRDefault="009C005D"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r w:rsidR="009C005D" w:rsidRPr="000B1511" w:rsidTr="00CF7E6C">
        <w:trPr>
          <w:trHeight w:val="945"/>
        </w:trPr>
        <w:tc>
          <w:tcPr>
            <w:tcW w:w="816" w:type="dxa"/>
            <w:noWrap/>
            <w:hideMark/>
          </w:tcPr>
          <w:p w:rsidR="009C005D" w:rsidRPr="000B1511" w:rsidRDefault="009B2B92"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1.6</w:t>
            </w:r>
          </w:p>
        </w:tc>
        <w:tc>
          <w:tcPr>
            <w:tcW w:w="4169" w:type="dxa"/>
            <w:hideMark/>
          </w:tcPr>
          <w:p w:rsidR="009C005D" w:rsidRPr="000B1511" w:rsidRDefault="009C005D" w:rsidP="007811B4">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Согласие потенциального претендента с условиями разделительной ведомости (Приложение №2 к Требованиям к предмету закупки).</w:t>
            </w:r>
          </w:p>
        </w:tc>
        <w:tc>
          <w:tcPr>
            <w:tcW w:w="2693" w:type="dxa"/>
            <w:hideMark/>
          </w:tcPr>
          <w:p w:rsidR="009C005D" w:rsidRPr="000B1511" w:rsidRDefault="009C005D"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1134" w:type="dxa"/>
            <w:hideMark/>
          </w:tcPr>
          <w:p w:rsidR="009C005D" w:rsidRPr="000B1511" w:rsidRDefault="009C005D"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1276" w:type="dxa"/>
            <w:noWrap/>
            <w:hideMark/>
          </w:tcPr>
          <w:p w:rsidR="009C005D" w:rsidRPr="000B1511" w:rsidRDefault="009C005D"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r w:rsidR="005A4922" w:rsidRPr="000B1511" w:rsidTr="00CF7E6C">
        <w:trPr>
          <w:trHeight w:val="945"/>
        </w:trPr>
        <w:tc>
          <w:tcPr>
            <w:tcW w:w="816" w:type="dxa"/>
            <w:noWrap/>
            <w:hideMark/>
          </w:tcPr>
          <w:p w:rsidR="005A4922" w:rsidRPr="000B1511" w:rsidRDefault="005A4922"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1.7</w:t>
            </w:r>
          </w:p>
        </w:tc>
        <w:tc>
          <w:tcPr>
            <w:tcW w:w="4169" w:type="dxa"/>
            <w:hideMark/>
          </w:tcPr>
          <w:p w:rsidR="005A4922" w:rsidRPr="000B1511" w:rsidRDefault="005A4922" w:rsidP="007811B4">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Наличие гарантии возможности проведения Заказчиком аудита Поставщика на соответствие законодательству РФ и установленным требованиям на этапе до заключения договора и в период выполнения работ с уведомлением кандидата не позднее, чем 14 дней.</w:t>
            </w:r>
          </w:p>
        </w:tc>
        <w:tc>
          <w:tcPr>
            <w:tcW w:w="2693" w:type="dxa"/>
            <w:hideMark/>
          </w:tcPr>
          <w:p w:rsidR="005A4922" w:rsidRPr="000B1511" w:rsidRDefault="005A4922" w:rsidP="009B2B92">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 xml:space="preserve">Гарантийное </w:t>
            </w:r>
          </w:p>
          <w:p w:rsidR="005A4922" w:rsidRPr="000B1511" w:rsidRDefault="005A4922" w:rsidP="009B2B92">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письмо подтверждение в произвольном формате на фирменном бланке предприятия с печатью и подписью уполномоченного лицао согласии на проведение Заказчиком аудита на соответствие законодательству РФ и установленным требованиям на этапе до заключения договора и в период оказания услуг</w:t>
            </w:r>
          </w:p>
        </w:tc>
        <w:tc>
          <w:tcPr>
            <w:tcW w:w="1134" w:type="dxa"/>
            <w:hideMark/>
          </w:tcPr>
          <w:p w:rsidR="005A4922" w:rsidRPr="000B1511" w:rsidRDefault="005A4922"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1276" w:type="dxa"/>
            <w:noWrap/>
            <w:hideMark/>
          </w:tcPr>
          <w:p w:rsidR="005A4922" w:rsidRPr="000B1511" w:rsidRDefault="005A4922"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r w:rsidR="005A4922" w:rsidRPr="000B1511" w:rsidTr="00CF7E6C">
        <w:trPr>
          <w:trHeight w:val="945"/>
        </w:trPr>
        <w:tc>
          <w:tcPr>
            <w:tcW w:w="816" w:type="dxa"/>
            <w:noWrap/>
            <w:hideMark/>
          </w:tcPr>
          <w:p w:rsidR="005A4922" w:rsidRPr="000B1511" w:rsidRDefault="005A4922"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1.8</w:t>
            </w:r>
          </w:p>
        </w:tc>
        <w:tc>
          <w:tcPr>
            <w:tcW w:w="4169" w:type="dxa"/>
            <w:hideMark/>
          </w:tcPr>
          <w:p w:rsidR="005A4922" w:rsidRPr="000B1511" w:rsidRDefault="005A4922" w:rsidP="009B2B92">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Участник закупки не должен состоять в одной группе лиц с лицом, которому на праве собственности или ином законном основании принадлежит ОПО, в отношении которого проводится экспертиза</w:t>
            </w:r>
          </w:p>
        </w:tc>
        <w:tc>
          <w:tcPr>
            <w:tcW w:w="2693" w:type="dxa"/>
            <w:hideMark/>
          </w:tcPr>
          <w:p w:rsidR="005A4922" w:rsidRPr="000B1511" w:rsidRDefault="005A4922" w:rsidP="009B2B92">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Гарантийное письмо за подписью руководителя о том, что участник закупки не состоит в одной группе лиц с лицом, которому на праве собственности или ином законном основании принадлежит ОПО, в отношении которого проводится экспертиза</w:t>
            </w:r>
          </w:p>
        </w:tc>
        <w:tc>
          <w:tcPr>
            <w:tcW w:w="1134" w:type="dxa"/>
            <w:hideMark/>
          </w:tcPr>
          <w:p w:rsidR="005A4922" w:rsidRPr="000B1511" w:rsidRDefault="005A4922"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1276" w:type="dxa"/>
            <w:noWrap/>
            <w:hideMark/>
          </w:tcPr>
          <w:p w:rsidR="005A4922" w:rsidRPr="000B1511" w:rsidRDefault="005A4922"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r w:rsidR="005A4922" w:rsidRPr="000B1511" w:rsidTr="00CF7E6C">
        <w:trPr>
          <w:trHeight w:val="945"/>
        </w:trPr>
        <w:tc>
          <w:tcPr>
            <w:tcW w:w="816" w:type="dxa"/>
            <w:noWrap/>
            <w:hideMark/>
          </w:tcPr>
          <w:p w:rsidR="005A4922" w:rsidRPr="000B1511" w:rsidRDefault="005A4922"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1.9</w:t>
            </w:r>
          </w:p>
        </w:tc>
        <w:tc>
          <w:tcPr>
            <w:tcW w:w="4169" w:type="dxa"/>
            <w:hideMark/>
          </w:tcPr>
          <w:p w:rsidR="005A4922" w:rsidRPr="000B1511" w:rsidRDefault="005A4922" w:rsidP="009B2B92">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Готовность Подрядчика начать работы без предварительной оплаты, используя собственные оборотные средства</w:t>
            </w:r>
          </w:p>
        </w:tc>
        <w:tc>
          <w:tcPr>
            <w:tcW w:w="2693" w:type="dxa"/>
            <w:hideMark/>
          </w:tcPr>
          <w:p w:rsidR="005A4922" w:rsidRPr="000B1511" w:rsidRDefault="005A4922" w:rsidP="009B2B92">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134" w:type="dxa"/>
            <w:hideMark/>
          </w:tcPr>
          <w:p w:rsidR="005A4922" w:rsidRPr="000B1511" w:rsidRDefault="005A4922"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1276" w:type="dxa"/>
            <w:noWrap/>
            <w:hideMark/>
          </w:tcPr>
          <w:p w:rsidR="005A4922" w:rsidRPr="000B1511" w:rsidRDefault="005A4922"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r w:rsidR="00EC0863" w:rsidRPr="000B1511" w:rsidTr="00CF7E6C">
        <w:trPr>
          <w:trHeight w:val="315"/>
        </w:trPr>
        <w:tc>
          <w:tcPr>
            <w:tcW w:w="816" w:type="dxa"/>
            <w:noWrap/>
            <w:hideMark/>
          </w:tcPr>
          <w:p w:rsidR="00EC0863" w:rsidRPr="000B1511" w:rsidRDefault="00CF7E6C" w:rsidP="00617E2C">
            <w:pPr>
              <w:jc w:val="center"/>
              <w:rPr>
                <w:rFonts w:ascii="Times New Roman" w:eastAsia="Times New Roman" w:hAnsi="Times New Roman" w:cs="Times New Roman"/>
                <w:bCs/>
                <w:sz w:val="20"/>
                <w:szCs w:val="20"/>
              </w:rPr>
            </w:pPr>
            <w:r w:rsidRPr="000B1511">
              <w:rPr>
                <w:rFonts w:ascii="Times New Roman" w:eastAsia="Times New Roman" w:hAnsi="Times New Roman" w:cs="Times New Roman"/>
                <w:bCs/>
                <w:sz w:val="20"/>
                <w:szCs w:val="20"/>
              </w:rPr>
              <w:t>1.9.</w:t>
            </w:r>
            <w:r w:rsidR="00617E2C" w:rsidRPr="000B1511">
              <w:rPr>
                <w:rFonts w:ascii="Times New Roman" w:eastAsia="Times New Roman" w:hAnsi="Times New Roman" w:cs="Times New Roman"/>
                <w:bCs/>
                <w:sz w:val="20"/>
                <w:szCs w:val="20"/>
              </w:rPr>
              <w:t>1</w:t>
            </w:r>
          </w:p>
        </w:tc>
        <w:tc>
          <w:tcPr>
            <w:tcW w:w="4169" w:type="dxa"/>
            <w:hideMark/>
          </w:tcPr>
          <w:p w:rsidR="00EC0863" w:rsidRPr="000B1511" w:rsidRDefault="00EC0863" w:rsidP="000A37CB">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Согласие с условиями:</w:t>
            </w:r>
            <w:r w:rsidRPr="000B1511">
              <w:rPr>
                <w:rFonts w:ascii="Times New Roman" w:eastAsia="Times New Roman" w:hAnsi="Times New Roman" w:cs="Times New Roman"/>
                <w:sz w:val="20"/>
                <w:szCs w:val="20"/>
              </w:rPr>
              <w:br w:type="page"/>
            </w:r>
          </w:p>
          <w:p w:rsidR="00EC0863" w:rsidRPr="000B1511" w:rsidRDefault="00EC0863" w:rsidP="000A37CB">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1.  проекта договора,</w:t>
            </w:r>
          </w:p>
          <w:p w:rsidR="00EC0863" w:rsidRPr="000B1511" w:rsidRDefault="00EC0863" w:rsidP="00EC0863">
            <w:pPr>
              <w:rPr>
                <w:rFonts w:ascii="Times New Roman" w:eastAsia="Times New Roman" w:hAnsi="Times New Roman" w:cs="Times New Roman"/>
                <w:b/>
                <w:bCs/>
                <w:sz w:val="20"/>
                <w:szCs w:val="20"/>
              </w:rPr>
            </w:pPr>
            <w:r w:rsidRPr="000B1511">
              <w:rPr>
                <w:rFonts w:ascii="Times New Roman" w:eastAsia="Times New Roman" w:hAnsi="Times New Roman" w:cs="Times New Roman"/>
                <w:sz w:val="20"/>
                <w:szCs w:val="20"/>
              </w:rPr>
              <w:br w:type="page"/>
              <w:t>2.  требования к подрядчикув области промышленной, пожарной безопасности, охраны труда, окружающей среды и реагирования на чрезвычайную ситуаци</w:t>
            </w:r>
            <w:proofErr w:type="gramStart"/>
            <w:r w:rsidRPr="000B1511">
              <w:rPr>
                <w:rFonts w:ascii="Times New Roman" w:eastAsia="Times New Roman" w:hAnsi="Times New Roman" w:cs="Times New Roman"/>
                <w:sz w:val="20"/>
                <w:szCs w:val="20"/>
              </w:rPr>
              <w:t>ю(</w:t>
            </w:r>
            <w:proofErr w:type="gramEnd"/>
            <w:r w:rsidR="00BB1ACF" w:rsidRPr="000B1511">
              <w:rPr>
                <w:rFonts w:ascii="Times New Roman" w:eastAsia="Times New Roman" w:hAnsi="Times New Roman" w:cs="Times New Roman"/>
                <w:sz w:val="20"/>
                <w:szCs w:val="20"/>
              </w:rPr>
              <w:t>Приложение</w:t>
            </w:r>
            <w:r w:rsidRPr="000B1511">
              <w:rPr>
                <w:rFonts w:ascii="Times New Roman" w:eastAsia="Times New Roman" w:hAnsi="Times New Roman" w:cs="Times New Roman"/>
                <w:sz w:val="20"/>
                <w:szCs w:val="20"/>
              </w:rPr>
              <w:t xml:space="preserve"> ЛНД</w:t>
            </w:r>
            <w:r w:rsidR="00BB1ACF" w:rsidRPr="000B1511">
              <w:rPr>
                <w:rFonts w:ascii="Times New Roman" w:eastAsia="Times New Roman" w:hAnsi="Times New Roman" w:cs="Times New Roman"/>
                <w:sz w:val="20"/>
                <w:szCs w:val="20"/>
              </w:rPr>
              <w:t xml:space="preserve"> №2</w:t>
            </w:r>
            <w:r w:rsidRPr="000B1511">
              <w:rPr>
                <w:rFonts w:ascii="Times New Roman" w:eastAsia="Times New Roman" w:hAnsi="Times New Roman" w:cs="Times New Roman"/>
                <w:sz w:val="20"/>
                <w:szCs w:val="20"/>
              </w:rPr>
              <w:t>6</w:t>
            </w:r>
            <w:r w:rsidR="00BB1ACF" w:rsidRPr="000B1511">
              <w:rPr>
                <w:rFonts w:ascii="Times New Roman" w:eastAsia="Times New Roman" w:hAnsi="Times New Roman" w:cs="Times New Roman"/>
                <w:sz w:val="20"/>
                <w:szCs w:val="20"/>
              </w:rPr>
              <w:t>кТребования безопасности при выполнении работ подрядными организациями</w:t>
            </w:r>
            <w:r w:rsidRPr="000B1511">
              <w:rPr>
                <w:rFonts w:ascii="Times New Roman" w:eastAsia="Times New Roman" w:hAnsi="Times New Roman" w:cs="Times New Roman"/>
                <w:sz w:val="20"/>
                <w:szCs w:val="20"/>
              </w:rPr>
              <w:t>»)</w:t>
            </w:r>
            <w:r w:rsidRPr="000B1511">
              <w:rPr>
                <w:rFonts w:ascii="Times New Roman" w:eastAsia="Times New Roman" w:hAnsi="Times New Roman" w:cs="Times New Roman"/>
                <w:sz w:val="20"/>
                <w:szCs w:val="20"/>
              </w:rPr>
              <w:br w:type="page"/>
            </w:r>
          </w:p>
        </w:tc>
        <w:tc>
          <w:tcPr>
            <w:tcW w:w="2693" w:type="dxa"/>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Подписанный проект договора</w:t>
            </w:r>
          </w:p>
        </w:tc>
        <w:tc>
          <w:tcPr>
            <w:tcW w:w="1134" w:type="dxa"/>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1276" w:type="dxa"/>
            <w:noWrap/>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r w:rsidR="00EC0863" w:rsidRPr="000B1511" w:rsidTr="00CF7E6C">
        <w:trPr>
          <w:trHeight w:val="315"/>
        </w:trPr>
        <w:tc>
          <w:tcPr>
            <w:tcW w:w="816" w:type="dxa"/>
            <w:shd w:val="clear" w:color="auto" w:fill="DAEEF3" w:themeFill="accent5" w:themeFillTint="33"/>
            <w:noWrap/>
            <w:hideMark/>
          </w:tcPr>
          <w:p w:rsidR="00EC0863" w:rsidRPr="000B1511" w:rsidRDefault="00EC0863" w:rsidP="007811B4">
            <w:pPr>
              <w:jc w:val="center"/>
              <w:rPr>
                <w:rFonts w:ascii="Times New Roman" w:eastAsia="Times New Roman" w:hAnsi="Times New Roman" w:cs="Times New Roman"/>
                <w:b/>
                <w:bCs/>
                <w:sz w:val="20"/>
                <w:szCs w:val="20"/>
              </w:rPr>
            </w:pPr>
            <w:r w:rsidRPr="000B1511">
              <w:rPr>
                <w:rFonts w:ascii="Times New Roman" w:eastAsia="Times New Roman" w:hAnsi="Times New Roman" w:cs="Times New Roman"/>
                <w:b/>
                <w:bCs/>
                <w:sz w:val="20"/>
                <w:szCs w:val="20"/>
              </w:rPr>
              <w:t>2.</w:t>
            </w:r>
          </w:p>
        </w:tc>
        <w:tc>
          <w:tcPr>
            <w:tcW w:w="4169" w:type="dxa"/>
            <w:shd w:val="clear" w:color="auto" w:fill="DAEEF3" w:themeFill="accent5" w:themeFillTint="33"/>
            <w:hideMark/>
          </w:tcPr>
          <w:p w:rsidR="00EC0863" w:rsidRPr="000B1511" w:rsidRDefault="00EC0863" w:rsidP="007811B4">
            <w:pPr>
              <w:rPr>
                <w:rFonts w:ascii="Times New Roman" w:eastAsia="Times New Roman" w:hAnsi="Times New Roman" w:cs="Times New Roman"/>
                <w:b/>
                <w:bCs/>
                <w:sz w:val="20"/>
                <w:szCs w:val="20"/>
              </w:rPr>
            </w:pPr>
            <w:r w:rsidRPr="000B1511">
              <w:rPr>
                <w:rFonts w:ascii="Times New Roman" w:eastAsia="Times New Roman" w:hAnsi="Times New Roman" w:cs="Times New Roman"/>
                <w:b/>
                <w:bCs/>
                <w:sz w:val="20"/>
                <w:szCs w:val="20"/>
              </w:rPr>
              <w:t xml:space="preserve">Требования </w:t>
            </w:r>
            <w:proofErr w:type="gramStart"/>
            <w:r w:rsidRPr="000B1511">
              <w:rPr>
                <w:rFonts w:ascii="Times New Roman" w:eastAsia="Times New Roman" w:hAnsi="Times New Roman" w:cs="Times New Roman"/>
                <w:b/>
                <w:bCs/>
                <w:sz w:val="20"/>
                <w:szCs w:val="20"/>
              </w:rPr>
              <w:t>к</w:t>
            </w:r>
            <w:proofErr w:type="gramEnd"/>
            <w:r w:rsidRPr="000B1511">
              <w:rPr>
                <w:rFonts w:ascii="Times New Roman" w:eastAsia="Times New Roman" w:hAnsi="Times New Roman" w:cs="Times New Roman"/>
                <w:b/>
                <w:bCs/>
                <w:sz w:val="20"/>
                <w:szCs w:val="20"/>
              </w:rPr>
              <w:t xml:space="preserve"> ОТ, ТБ и ООС</w:t>
            </w:r>
          </w:p>
        </w:tc>
        <w:tc>
          <w:tcPr>
            <w:tcW w:w="2693" w:type="dxa"/>
            <w:shd w:val="clear" w:color="auto" w:fill="DAEEF3" w:themeFill="accent5" w:themeFillTint="33"/>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 </w:t>
            </w:r>
          </w:p>
        </w:tc>
        <w:tc>
          <w:tcPr>
            <w:tcW w:w="1134" w:type="dxa"/>
            <w:shd w:val="clear" w:color="auto" w:fill="DAEEF3" w:themeFill="accent5" w:themeFillTint="33"/>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 </w:t>
            </w:r>
          </w:p>
        </w:tc>
        <w:tc>
          <w:tcPr>
            <w:tcW w:w="1276" w:type="dxa"/>
            <w:shd w:val="clear" w:color="auto" w:fill="DAEEF3" w:themeFill="accent5" w:themeFillTint="33"/>
            <w:noWrap/>
            <w:hideMark/>
          </w:tcPr>
          <w:p w:rsidR="00EC0863" w:rsidRPr="000B1511" w:rsidRDefault="00EC0863" w:rsidP="007811B4">
            <w:pPr>
              <w:jc w:val="center"/>
              <w:rPr>
                <w:rFonts w:ascii="Times New Roman" w:eastAsia="Times New Roman" w:hAnsi="Times New Roman" w:cs="Times New Roman"/>
                <w:sz w:val="20"/>
                <w:szCs w:val="20"/>
              </w:rPr>
            </w:pPr>
          </w:p>
        </w:tc>
      </w:tr>
      <w:tr w:rsidR="00EC0863" w:rsidRPr="000B1511" w:rsidTr="00CF7E6C">
        <w:trPr>
          <w:trHeight w:val="945"/>
        </w:trPr>
        <w:tc>
          <w:tcPr>
            <w:tcW w:w="816" w:type="dxa"/>
            <w:noWrap/>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2.1</w:t>
            </w:r>
          </w:p>
        </w:tc>
        <w:tc>
          <w:tcPr>
            <w:tcW w:w="4169" w:type="dxa"/>
            <w:hideMark/>
          </w:tcPr>
          <w:p w:rsidR="00EC0863" w:rsidRPr="000B1511" w:rsidRDefault="00EC0863" w:rsidP="007811B4">
            <w:pPr>
              <w:rPr>
                <w:rFonts w:ascii="Times New Roman" w:eastAsia="Times New Roman" w:hAnsi="Times New Roman" w:cs="Times New Roman"/>
                <w:sz w:val="20"/>
                <w:szCs w:val="20"/>
              </w:rPr>
            </w:pPr>
            <w:proofErr w:type="gramStart"/>
            <w:r w:rsidRPr="000B1511">
              <w:rPr>
                <w:rFonts w:ascii="Times New Roman" w:eastAsia="Times New Roman" w:hAnsi="Times New Roman" w:cs="Times New Roman"/>
                <w:sz w:val="20"/>
                <w:szCs w:val="20"/>
              </w:rPr>
              <w:t>СИЗ</w:t>
            </w:r>
            <w:proofErr w:type="gramEnd"/>
            <w:r w:rsidRPr="000B1511">
              <w:rPr>
                <w:rFonts w:ascii="Times New Roman" w:eastAsia="Times New Roman" w:hAnsi="Times New Roman" w:cs="Times New Roman"/>
                <w:sz w:val="20"/>
                <w:szCs w:val="20"/>
              </w:rPr>
              <w:t>, СИЗОД не менее 1 комплекта на каждого сотрудника, планируемого к привлечению для выполнения работ (посещению) на опасных производственных объектах Общества.</w:t>
            </w:r>
          </w:p>
        </w:tc>
        <w:tc>
          <w:tcPr>
            <w:tcW w:w="2693" w:type="dxa"/>
            <w:hideMark/>
          </w:tcPr>
          <w:p w:rsidR="00EC0863" w:rsidRPr="000B1511" w:rsidRDefault="00EC0863" w:rsidP="003F454E">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 xml:space="preserve">Письмо подтверждение в произвольном формате на фирменном бланке предприятия с печатью и подписью уполномоченного </w:t>
            </w:r>
            <w:r w:rsidRPr="000B1511">
              <w:rPr>
                <w:rFonts w:ascii="Times New Roman" w:eastAsia="Times New Roman" w:hAnsi="Times New Roman" w:cs="Times New Roman"/>
                <w:sz w:val="20"/>
                <w:szCs w:val="20"/>
              </w:rPr>
              <w:lastRenderedPageBreak/>
              <w:t xml:space="preserve">лица. Документации о закупке с перечнем </w:t>
            </w:r>
            <w:proofErr w:type="gramStart"/>
            <w:r w:rsidRPr="000B1511">
              <w:rPr>
                <w:rFonts w:ascii="Times New Roman" w:eastAsia="Times New Roman" w:hAnsi="Times New Roman" w:cs="Times New Roman"/>
                <w:sz w:val="20"/>
                <w:szCs w:val="20"/>
              </w:rPr>
              <w:t>СИЗ</w:t>
            </w:r>
            <w:proofErr w:type="gramEnd"/>
            <w:r w:rsidRPr="000B1511">
              <w:rPr>
                <w:rFonts w:ascii="Times New Roman" w:eastAsia="Times New Roman" w:hAnsi="Times New Roman" w:cs="Times New Roman"/>
                <w:sz w:val="20"/>
                <w:szCs w:val="20"/>
              </w:rPr>
              <w:t>, СИЗОД, в количестве не менее требуемого</w:t>
            </w:r>
          </w:p>
        </w:tc>
        <w:tc>
          <w:tcPr>
            <w:tcW w:w="1134" w:type="dxa"/>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lastRenderedPageBreak/>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1276" w:type="dxa"/>
            <w:noWrap/>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r w:rsidR="00EC0863" w:rsidRPr="000B1511" w:rsidTr="00CF7E6C">
        <w:trPr>
          <w:trHeight w:val="945"/>
        </w:trPr>
        <w:tc>
          <w:tcPr>
            <w:tcW w:w="816" w:type="dxa"/>
            <w:noWrap/>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lastRenderedPageBreak/>
              <w:t>2.2</w:t>
            </w:r>
          </w:p>
        </w:tc>
        <w:tc>
          <w:tcPr>
            <w:tcW w:w="4169" w:type="dxa"/>
            <w:hideMark/>
          </w:tcPr>
          <w:p w:rsidR="00EC0863" w:rsidRPr="000B1511" w:rsidRDefault="00EC0863" w:rsidP="007811B4">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Исполнитель обязуется организовать проведение инструктажа поОТ, ПБ и ООС перед началом оказания услуг</w:t>
            </w:r>
          </w:p>
        </w:tc>
        <w:tc>
          <w:tcPr>
            <w:tcW w:w="2693" w:type="dxa"/>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1134" w:type="dxa"/>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1276" w:type="dxa"/>
            <w:noWrap/>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r w:rsidR="00EC0863" w:rsidRPr="000B1511" w:rsidTr="00CF7E6C">
        <w:trPr>
          <w:trHeight w:val="945"/>
        </w:trPr>
        <w:tc>
          <w:tcPr>
            <w:tcW w:w="816" w:type="dxa"/>
            <w:noWrap/>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2.3</w:t>
            </w:r>
          </w:p>
        </w:tc>
        <w:tc>
          <w:tcPr>
            <w:tcW w:w="4169" w:type="dxa"/>
            <w:hideMark/>
          </w:tcPr>
          <w:p w:rsidR="00EC0863" w:rsidRPr="000B1511" w:rsidRDefault="00EC0863" w:rsidP="007811B4">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Предоставление персонала, прошедшего обязательные предварительные и периодические медицинские осмотры, в соответствии с требованиями законодательства РФ, для выполнения работ/оказания услуг.</w:t>
            </w:r>
          </w:p>
        </w:tc>
        <w:tc>
          <w:tcPr>
            <w:tcW w:w="2693" w:type="dxa"/>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Письмо подтверждение в произвольном формате на фирменном бланке предприятия с печатью и подписью уполномоченного лица</w:t>
            </w:r>
          </w:p>
          <w:p w:rsidR="00EC0863" w:rsidRPr="000B1511" w:rsidRDefault="00EC0863" w:rsidP="003F454E">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Договоры на проведение предварительных медицинских осмотров и акты выполненных работ по данным договорам.</w:t>
            </w:r>
          </w:p>
          <w:p w:rsidR="00EC0863" w:rsidRPr="000B1511" w:rsidRDefault="00EC0863" w:rsidP="003F454E">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4. Подтверждение участником закупки наличия согласия на предоставление (разглашение) сведений, содержащих врачебную тайну.</w:t>
            </w:r>
          </w:p>
        </w:tc>
        <w:tc>
          <w:tcPr>
            <w:tcW w:w="1134" w:type="dxa"/>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1276" w:type="dxa"/>
            <w:noWrap/>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r w:rsidR="00EC0863" w:rsidRPr="000B1511" w:rsidTr="00CF7E6C">
        <w:trPr>
          <w:trHeight w:val="1230"/>
        </w:trPr>
        <w:tc>
          <w:tcPr>
            <w:tcW w:w="816" w:type="dxa"/>
            <w:noWrap/>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2.4</w:t>
            </w:r>
          </w:p>
        </w:tc>
        <w:tc>
          <w:tcPr>
            <w:tcW w:w="4169" w:type="dxa"/>
            <w:hideMark/>
          </w:tcPr>
          <w:p w:rsidR="00EC0863" w:rsidRPr="000B1511" w:rsidRDefault="00EC0863" w:rsidP="007811B4">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После заключения договора должны быть заключены  договоры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tc>
        <w:tc>
          <w:tcPr>
            <w:tcW w:w="2693" w:type="dxa"/>
            <w:vMerge w:val="restart"/>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 xml:space="preserve">Гарантийное </w:t>
            </w:r>
          </w:p>
          <w:p w:rsidR="00EC0863" w:rsidRPr="000B1511" w:rsidRDefault="00EC0863" w:rsidP="009B2B92">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1134" w:type="dxa"/>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1276" w:type="dxa"/>
            <w:noWrap/>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r w:rsidR="00EC0863" w:rsidRPr="000B1511" w:rsidTr="00CF7E6C">
        <w:trPr>
          <w:trHeight w:val="315"/>
        </w:trPr>
        <w:tc>
          <w:tcPr>
            <w:tcW w:w="816" w:type="dxa"/>
            <w:noWrap/>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2.4.1</w:t>
            </w:r>
          </w:p>
        </w:tc>
        <w:tc>
          <w:tcPr>
            <w:tcW w:w="4169" w:type="dxa"/>
            <w:hideMark/>
          </w:tcPr>
          <w:p w:rsidR="00EC0863" w:rsidRPr="000B1511" w:rsidRDefault="00EC0863" w:rsidP="007811B4">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 смерть в результате несчастного случая;</w:t>
            </w:r>
          </w:p>
        </w:tc>
        <w:tc>
          <w:tcPr>
            <w:tcW w:w="2693" w:type="dxa"/>
            <w:vMerge/>
            <w:hideMark/>
          </w:tcPr>
          <w:p w:rsidR="00EC0863" w:rsidRPr="000B1511" w:rsidRDefault="00EC0863" w:rsidP="007811B4">
            <w:pPr>
              <w:rPr>
                <w:rFonts w:ascii="Times New Roman" w:eastAsia="Times New Roman" w:hAnsi="Times New Roman" w:cs="Times New Roman"/>
                <w:sz w:val="20"/>
                <w:szCs w:val="20"/>
              </w:rPr>
            </w:pPr>
          </w:p>
        </w:tc>
        <w:tc>
          <w:tcPr>
            <w:tcW w:w="1134" w:type="dxa"/>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1276" w:type="dxa"/>
            <w:noWrap/>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r w:rsidR="00EC0863" w:rsidRPr="000B1511" w:rsidTr="00CF7E6C">
        <w:trPr>
          <w:trHeight w:val="315"/>
        </w:trPr>
        <w:tc>
          <w:tcPr>
            <w:tcW w:w="816" w:type="dxa"/>
            <w:noWrap/>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2.4.2</w:t>
            </w:r>
          </w:p>
        </w:tc>
        <w:tc>
          <w:tcPr>
            <w:tcW w:w="4169" w:type="dxa"/>
            <w:hideMark/>
          </w:tcPr>
          <w:p w:rsidR="00EC0863" w:rsidRPr="000B1511" w:rsidRDefault="00EC0863" w:rsidP="007811B4">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 постоянная (полная) утрата трудоспособности в результате несчастного случая с установлением I, II, III групп инвалидности</w:t>
            </w:r>
          </w:p>
        </w:tc>
        <w:tc>
          <w:tcPr>
            <w:tcW w:w="2693" w:type="dxa"/>
            <w:vMerge/>
            <w:hideMark/>
          </w:tcPr>
          <w:p w:rsidR="00EC0863" w:rsidRPr="000B1511" w:rsidRDefault="00EC0863" w:rsidP="007811B4">
            <w:pPr>
              <w:rPr>
                <w:rFonts w:ascii="Times New Roman" w:eastAsia="Times New Roman" w:hAnsi="Times New Roman" w:cs="Times New Roman"/>
                <w:sz w:val="20"/>
                <w:szCs w:val="20"/>
              </w:rPr>
            </w:pPr>
          </w:p>
        </w:tc>
        <w:tc>
          <w:tcPr>
            <w:tcW w:w="1134" w:type="dxa"/>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1276" w:type="dxa"/>
            <w:noWrap/>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r w:rsidR="00EC0863" w:rsidRPr="000B1511" w:rsidTr="00CF7E6C">
        <w:trPr>
          <w:trHeight w:val="315"/>
        </w:trPr>
        <w:tc>
          <w:tcPr>
            <w:tcW w:w="816" w:type="dxa"/>
            <w:noWrap/>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2.5</w:t>
            </w:r>
          </w:p>
        </w:tc>
        <w:tc>
          <w:tcPr>
            <w:tcW w:w="4169" w:type="dxa"/>
            <w:hideMark/>
          </w:tcPr>
          <w:p w:rsidR="00EC0863" w:rsidRPr="000B1511" w:rsidRDefault="00EC0863" w:rsidP="007811B4">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Проверка знаний руководителей  и персонала по охране труда и пожарной безопасности</w:t>
            </w:r>
          </w:p>
        </w:tc>
        <w:tc>
          <w:tcPr>
            <w:tcW w:w="2693" w:type="dxa"/>
            <w:vMerge w:val="restart"/>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Список с номерами и датами протоколов, либо копии протоколов аттестации руководителей и специалистов</w:t>
            </w:r>
          </w:p>
        </w:tc>
        <w:tc>
          <w:tcPr>
            <w:tcW w:w="1134" w:type="dxa"/>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1276" w:type="dxa"/>
            <w:noWrap/>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r w:rsidR="00EC0863" w:rsidRPr="000B1511" w:rsidTr="00CF7E6C">
        <w:trPr>
          <w:trHeight w:val="900"/>
        </w:trPr>
        <w:tc>
          <w:tcPr>
            <w:tcW w:w="816" w:type="dxa"/>
            <w:noWrap/>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2.6</w:t>
            </w:r>
          </w:p>
        </w:tc>
        <w:tc>
          <w:tcPr>
            <w:tcW w:w="4169" w:type="dxa"/>
            <w:hideMark/>
          </w:tcPr>
          <w:p w:rsidR="00EC0863" w:rsidRPr="000B1511" w:rsidRDefault="00EC0863" w:rsidP="007811B4">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Аттестация руководителей по промышленной безопасности</w:t>
            </w:r>
          </w:p>
        </w:tc>
        <w:tc>
          <w:tcPr>
            <w:tcW w:w="2693" w:type="dxa"/>
            <w:vMerge/>
            <w:hideMark/>
          </w:tcPr>
          <w:p w:rsidR="00EC0863" w:rsidRPr="000B1511" w:rsidRDefault="00EC0863" w:rsidP="007811B4">
            <w:pPr>
              <w:rPr>
                <w:rFonts w:ascii="Times New Roman" w:eastAsia="Times New Roman" w:hAnsi="Times New Roman" w:cs="Times New Roman"/>
                <w:sz w:val="20"/>
                <w:szCs w:val="20"/>
              </w:rPr>
            </w:pPr>
          </w:p>
        </w:tc>
        <w:tc>
          <w:tcPr>
            <w:tcW w:w="1134" w:type="dxa"/>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1276" w:type="dxa"/>
            <w:noWrap/>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r w:rsidR="00EC0863" w:rsidRPr="000B1511" w:rsidTr="00CF7E6C">
        <w:trPr>
          <w:trHeight w:val="1569"/>
        </w:trPr>
        <w:tc>
          <w:tcPr>
            <w:tcW w:w="816" w:type="dxa"/>
            <w:noWrap/>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2.7</w:t>
            </w:r>
          </w:p>
        </w:tc>
        <w:tc>
          <w:tcPr>
            <w:tcW w:w="4169" w:type="dxa"/>
            <w:hideMark/>
          </w:tcPr>
          <w:p w:rsidR="00EC0863" w:rsidRPr="000B1511" w:rsidRDefault="00EC0863" w:rsidP="007811B4">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Проведение специальной оценки условий труда</w:t>
            </w:r>
          </w:p>
        </w:tc>
        <w:tc>
          <w:tcPr>
            <w:tcW w:w="2693" w:type="dxa"/>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Копия сводной ведомости специальной оценки условий труда</w:t>
            </w:r>
          </w:p>
        </w:tc>
        <w:tc>
          <w:tcPr>
            <w:tcW w:w="1134" w:type="dxa"/>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1276" w:type="dxa"/>
            <w:noWrap/>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r w:rsidR="00EC0863" w:rsidRPr="000B1511" w:rsidTr="00CF7E6C">
        <w:trPr>
          <w:trHeight w:val="1980"/>
        </w:trPr>
        <w:tc>
          <w:tcPr>
            <w:tcW w:w="816" w:type="dxa"/>
            <w:tcBorders>
              <w:bottom w:val="single" w:sz="4" w:space="0" w:color="auto"/>
            </w:tcBorders>
            <w:noWrap/>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2.8</w:t>
            </w:r>
          </w:p>
        </w:tc>
        <w:tc>
          <w:tcPr>
            <w:tcW w:w="4169" w:type="dxa"/>
            <w:tcBorders>
              <w:bottom w:val="single" w:sz="4" w:space="0" w:color="auto"/>
            </w:tcBorders>
            <w:hideMark/>
          </w:tcPr>
          <w:p w:rsidR="00EC0863" w:rsidRPr="000B1511" w:rsidRDefault="00EC0863" w:rsidP="007811B4">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Наличие списка контингента работников, подлежащих прохождению предварительного и периодического медицинского осмотра.</w:t>
            </w:r>
          </w:p>
        </w:tc>
        <w:tc>
          <w:tcPr>
            <w:tcW w:w="2693" w:type="dxa"/>
            <w:tcBorders>
              <w:bottom w:val="single" w:sz="4" w:space="0" w:color="auto"/>
            </w:tcBorders>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Копия списка контингента с отметкой о его направлении территориального органа федерального органа исполнительной власти, уполномоченного на осуществление федерального государственного санитарно-эпидемиологического надзора (Роспотребнадзор)</w:t>
            </w:r>
          </w:p>
        </w:tc>
        <w:tc>
          <w:tcPr>
            <w:tcW w:w="1134" w:type="dxa"/>
            <w:tcBorders>
              <w:bottom w:val="single" w:sz="4" w:space="0" w:color="auto"/>
            </w:tcBorders>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1276" w:type="dxa"/>
            <w:tcBorders>
              <w:bottom w:val="single" w:sz="4" w:space="0" w:color="auto"/>
            </w:tcBorders>
            <w:noWrap/>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r w:rsidR="00EC0863" w:rsidRPr="000B1511" w:rsidTr="00CF7E6C">
        <w:trPr>
          <w:trHeight w:val="630"/>
        </w:trPr>
        <w:tc>
          <w:tcPr>
            <w:tcW w:w="816" w:type="dxa"/>
            <w:tcBorders>
              <w:bottom w:val="single" w:sz="4" w:space="0" w:color="auto"/>
            </w:tcBorders>
            <w:shd w:val="clear" w:color="auto" w:fill="DAEEF3" w:themeFill="accent5" w:themeFillTint="33"/>
            <w:noWrap/>
            <w:hideMark/>
          </w:tcPr>
          <w:p w:rsidR="00EC0863" w:rsidRPr="000B1511" w:rsidRDefault="00EC0863" w:rsidP="007811B4">
            <w:pPr>
              <w:jc w:val="center"/>
              <w:rPr>
                <w:rFonts w:ascii="Times New Roman" w:eastAsia="Times New Roman" w:hAnsi="Times New Roman" w:cs="Times New Roman"/>
                <w:b/>
                <w:bCs/>
                <w:sz w:val="20"/>
                <w:szCs w:val="20"/>
              </w:rPr>
            </w:pPr>
            <w:r w:rsidRPr="000B1511">
              <w:rPr>
                <w:rFonts w:ascii="Times New Roman" w:eastAsia="Times New Roman" w:hAnsi="Times New Roman" w:cs="Times New Roman"/>
                <w:b/>
                <w:bCs/>
                <w:sz w:val="20"/>
                <w:szCs w:val="20"/>
              </w:rPr>
              <w:lastRenderedPageBreak/>
              <w:t>3.</w:t>
            </w:r>
          </w:p>
        </w:tc>
        <w:tc>
          <w:tcPr>
            <w:tcW w:w="4169" w:type="dxa"/>
            <w:tcBorders>
              <w:bottom w:val="single" w:sz="4" w:space="0" w:color="auto"/>
            </w:tcBorders>
            <w:shd w:val="clear" w:color="auto" w:fill="DAEEF3" w:themeFill="accent5" w:themeFillTint="33"/>
            <w:hideMark/>
          </w:tcPr>
          <w:p w:rsidR="00EC0863" w:rsidRPr="000B1511" w:rsidRDefault="00EC0863" w:rsidP="007811B4">
            <w:pPr>
              <w:rPr>
                <w:rFonts w:ascii="Times New Roman" w:eastAsia="Times New Roman" w:hAnsi="Times New Roman" w:cs="Times New Roman"/>
                <w:b/>
                <w:bCs/>
                <w:sz w:val="20"/>
                <w:szCs w:val="20"/>
              </w:rPr>
            </w:pPr>
            <w:r w:rsidRPr="000B1511">
              <w:rPr>
                <w:rFonts w:ascii="Times New Roman" w:eastAsia="Times New Roman" w:hAnsi="Times New Roman" w:cs="Times New Roman"/>
                <w:b/>
                <w:bCs/>
                <w:sz w:val="20"/>
                <w:szCs w:val="20"/>
              </w:rPr>
              <w:t>Требования  к опыту работ</w:t>
            </w:r>
          </w:p>
        </w:tc>
        <w:tc>
          <w:tcPr>
            <w:tcW w:w="2693" w:type="dxa"/>
            <w:tcBorders>
              <w:bottom w:val="single" w:sz="4" w:space="0" w:color="auto"/>
            </w:tcBorders>
            <w:shd w:val="clear" w:color="auto" w:fill="DAEEF3" w:themeFill="accent5" w:themeFillTint="33"/>
            <w:hideMark/>
          </w:tcPr>
          <w:p w:rsidR="00EC0863" w:rsidRPr="000B1511" w:rsidRDefault="00EC0863" w:rsidP="007811B4">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 </w:t>
            </w:r>
          </w:p>
        </w:tc>
        <w:tc>
          <w:tcPr>
            <w:tcW w:w="1134" w:type="dxa"/>
            <w:tcBorders>
              <w:bottom w:val="single" w:sz="4" w:space="0" w:color="auto"/>
            </w:tcBorders>
            <w:shd w:val="clear" w:color="auto" w:fill="DAEEF3" w:themeFill="accent5" w:themeFillTint="33"/>
            <w:hideMark/>
          </w:tcPr>
          <w:p w:rsidR="00EC0863" w:rsidRPr="000B1511" w:rsidRDefault="00EC0863" w:rsidP="007811B4">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 </w:t>
            </w:r>
          </w:p>
        </w:tc>
        <w:tc>
          <w:tcPr>
            <w:tcW w:w="1276" w:type="dxa"/>
            <w:tcBorders>
              <w:bottom w:val="single" w:sz="4" w:space="0" w:color="auto"/>
            </w:tcBorders>
            <w:shd w:val="clear" w:color="auto" w:fill="DAEEF3" w:themeFill="accent5" w:themeFillTint="33"/>
            <w:noWrap/>
            <w:hideMark/>
          </w:tcPr>
          <w:p w:rsidR="00EC0863" w:rsidRPr="000B1511" w:rsidRDefault="00EC0863" w:rsidP="007811B4">
            <w:pPr>
              <w:jc w:val="center"/>
              <w:rPr>
                <w:rFonts w:ascii="Times New Roman" w:eastAsia="Times New Roman" w:hAnsi="Times New Roman" w:cs="Times New Roman"/>
                <w:sz w:val="20"/>
                <w:szCs w:val="20"/>
              </w:rPr>
            </w:pPr>
          </w:p>
        </w:tc>
      </w:tr>
      <w:tr w:rsidR="00EC0863" w:rsidRPr="000B1511" w:rsidTr="00CF7E6C">
        <w:trPr>
          <w:trHeight w:val="1575"/>
        </w:trPr>
        <w:tc>
          <w:tcPr>
            <w:tcW w:w="816" w:type="dxa"/>
            <w:tcBorders>
              <w:top w:val="single" w:sz="4" w:space="0" w:color="auto"/>
            </w:tcBorders>
            <w:noWrap/>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3.1</w:t>
            </w:r>
          </w:p>
        </w:tc>
        <w:tc>
          <w:tcPr>
            <w:tcW w:w="4169" w:type="dxa"/>
            <w:tcBorders>
              <w:top w:val="single" w:sz="4" w:space="0" w:color="auto"/>
            </w:tcBorders>
            <w:hideMark/>
          </w:tcPr>
          <w:p w:rsidR="00EC0863" w:rsidRPr="000B1511" w:rsidRDefault="00EC0863" w:rsidP="007811B4">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 xml:space="preserve">Общее количество оказанных услуг по экспертизе промышленной безопасности резервуаров, аналогичных предмету – проведение экспертизы 10-ти резервуаров и более </w:t>
            </w:r>
            <w:proofErr w:type="gramStart"/>
            <w:r w:rsidRPr="000B1511">
              <w:rPr>
                <w:rFonts w:ascii="Times New Roman" w:eastAsia="Times New Roman" w:hAnsi="Times New Roman" w:cs="Times New Roman"/>
                <w:sz w:val="20"/>
                <w:szCs w:val="20"/>
              </w:rPr>
              <w:t>за</w:t>
            </w:r>
            <w:proofErr w:type="gramEnd"/>
            <w:r w:rsidRPr="000B1511">
              <w:rPr>
                <w:rFonts w:ascii="Times New Roman" w:eastAsia="Times New Roman" w:hAnsi="Times New Roman" w:cs="Times New Roman"/>
                <w:sz w:val="20"/>
                <w:szCs w:val="20"/>
              </w:rPr>
              <w:t xml:space="preserve"> последние 3 года.</w:t>
            </w:r>
          </w:p>
        </w:tc>
        <w:tc>
          <w:tcPr>
            <w:tcW w:w="2693" w:type="dxa"/>
            <w:tcBorders>
              <w:top w:val="single" w:sz="4" w:space="0" w:color="auto"/>
            </w:tcBorders>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 xml:space="preserve">Письмо подтверждение в произвольном формате на фирменном бланке предприятия с печатью и подписью уполномоченного лица с приложением справки – перечня  с указанием объектов, Заказчиков и стоимости работ, </w:t>
            </w:r>
            <w:proofErr w:type="gramStart"/>
            <w:r w:rsidRPr="000B1511">
              <w:rPr>
                <w:rFonts w:ascii="Times New Roman" w:eastAsia="Times New Roman" w:hAnsi="Times New Roman" w:cs="Times New Roman"/>
                <w:sz w:val="20"/>
                <w:szCs w:val="20"/>
              </w:rPr>
              <w:t>заверенная</w:t>
            </w:r>
            <w:proofErr w:type="gramEnd"/>
            <w:r w:rsidRPr="000B1511">
              <w:rPr>
                <w:rFonts w:ascii="Times New Roman" w:eastAsia="Times New Roman" w:hAnsi="Times New Roman" w:cs="Times New Roman"/>
                <w:sz w:val="20"/>
                <w:szCs w:val="20"/>
              </w:rPr>
              <w:t xml:space="preserve"> подписью руководителя предприятия</w:t>
            </w:r>
          </w:p>
        </w:tc>
        <w:tc>
          <w:tcPr>
            <w:tcW w:w="1134" w:type="dxa"/>
            <w:tcBorders>
              <w:top w:val="single" w:sz="4" w:space="0" w:color="auto"/>
            </w:tcBorders>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1276" w:type="dxa"/>
            <w:tcBorders>
              <w:top w:val="single" w:sz="4" w:space="0" w:color="auto"/>
            </w:tcBorders>
            <w:noWrap/>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10</w:t>
            </w:r>
          </w:p>
        </w:tc>
      </w:tr>
      <w:tr w:rsidR="00EC0863" w:rsidRPr="000B1511" w:rsidTr="00CF7E6C">
        <w:trPr>
          <w:trHeight w:val="406"/>
        </w:trPr>
        <w:tc>
          <w:tcPr>
            <w:tcW w:w="816" w:type="dxa"/>
            <w:shd w:val="clear" w:color="auto" w:fill="DAEEF3" w:themeFill="accent5" w:themeFillTint="33"/>
            <w:noWrap/>
            <w:hideMark/>
          </w:tcPr>
          <w:p w:rsidR="00EC0863" w:rsidRPr="000B1511" w:rsidRDefault="00EC0863" w:rsidP="007811B4">
            <w:pPr>
              <w:jc w:val="center"/>
              <w:rPr>
                <w:rFonts w:ascii="Times New Roman" w:eastAsia="Times New Roman" w:hAnsi="Times New Roman" w:cs="Times New Roman"/>
                <w:b/>
                <w:bCs/>
                <w:sz w:val="20"/>
                <w:szCs w:val="20"/>
              </w:rPr>
            </w:pPr>
            <w:r w:rsidRPr="000B1511">
              <w:rPr>
                <w:rFonts w:ascii="Times New Roman" w:eastAsia="Times New Roman" w:hAnsi="Times New Roman" w:cs="Times New Roman"/>
                <w:b/>
                <w:bCs/>
                <w:sz w:val="20"/>
                <w:szCs w:val="20"/>
              </w:rPr>
              <w:t>4.</w:t>
            </w:r>
          </w:p>
        </w:tc>
        <w:tc>
          <w:tcPr>
            <w:tcW w:w="4169" w:type="dxa"/>
            <w:shd w:val="clear" w:color="auto" w:fill="DAEEF3" w:themeFill="accent5" w:themeFillTint="33"/>
            <w:hideMark/>
          </w:tcPr>
          <w:p w:rsidR="00EC0863" w:rsidRPr="000B1511" w:rsidRDefault="00EC0863" w:rsidP="007811B4">
            <w:pPr>
              <w:rPr>
                <w:rFonts w:ascii="Times New Roman" w:eastAsia="Times New Roman" w:hAnsi="Times New Roman" w:cs="Times New Roman"/>
                <w:b/>
                <w:bCs/>
                <w:sz w:val="20"/>
                <w:szCs w:val="20"/>
              </w:rPr>
            </w:pPr>
            <w:r w:rsidRPr="000B1511">
              <w:rPr>
                <w:rFonts w:ascii="Times New Roman" w:eastAsia="Times New Roman" w:hAnsi="Times New Roman" w:cs="Times New Roman"/>
                <w:b/>
                <w:bCs/>
                <w:sz w:val="20"/>
                <w:szCs w:val="20"/>
              </w:rPr>
              <w:t>Требования к персоналу</w:t>
            </w:r>
          </w:p>
        </w:tc>
        <w:tc>
          <w:tcPr>
            <w:tcW w:w="2693" w:type="dxa"/>
            <w:shd w:val="clear" w:color="auto" w:fill="DAEEF3" w:themeFill="accent5" w:themeFillTint="33"/>
            <w:hideMark/>
          </w:tcPr>
          <w:p w:rsidR="00EC0863" w:rsidRPr="000B1511" w:rsidRDefault="00EC0863" w:rsidP="007811B4">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 </w:t>
            </w:r>
          </w:p>
        </w:tc>
        <w:tc>
          <w:tcPr>
            <w:tcW w:w="1134" w:type="dxa"/>
            <w:shd w:val="clear" w:color="auto" w:fill="DAEEF3" w:themeFill="accent5" w:themeFillTint="33"/>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 </w:t>
            </w:r>
          </w:p>
        </w:tc>
        <w:tc>
          <w:tcPr>
            <w:tcW w:w="1276" w:type="dxa"/>
            <w:shd w:val="clear" w:color="auto" w:fill="DAEEF3" w:themeFill="accent5" w:themeFillTint="33"/>
            <w:noWrap/>
            <w:hideMark/>
          </w:tcPr>
          <w:p w:rsidR="00EC0863" w:rsidRPr="000B1511" w:rsidRDefault="00EC0863" w:rsidP="007811B4">
            <w:pPr>
              <w:jc w:val="center"/>
              <w:rPr>
                <w:rFonts w:ascii="Times New Roman" w:eastAsia="Times New Roman" w:hAnsi="Times New Roman" w:cs="Times New Roman"/>
                <w:sz w:val="20"/>
                <w:szCs w:val="20"/>
              </w:rPr>
            </w:pPr>
          </w:p>
        </w:tc>
      </w:tr>
      <w:tr w:rsidR="00EC0863" w:rsidRPr="000B1511" w:rsidTr="00CF7E6C">
        <w:trPr>
          <w:trHeight w:val="630"/>
        </w:trPr>
        <w:tc>
          <w:tcPr>
            <w:tcW w:w="816" w:type="dxa"/>
            <w:noWrap/>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4.1</w:t>
            </w:r>
          </w:p>
        </w:tc>
        <w:tc>
          <w:tcPr>
            <w:tcW w:w="4169" w:type="dxa"/>
            <w:hideMark/>
          </w:tcPr>
          <w:p w:rsidR="009000FE" w:rsidRPr="000B1511" w:rsidRDefault="009000FE" w:rsidP="007811B4">
            <w:pPr>
              <w:spacing w:after="240"/>
              <w:rPr>
                <w:rFonts w:ascii="Times New Roman" w:eastAsia="Times New Roman" w:hAnsi="Times New Roman" w:cs="Times New Roman"/>
                <w:sz w:val="20"/>
                <w:szCs w:val="20"/>
              </w:rPr>
            </w:pPr>
          </w:p>
          <w:p w:rsidR="00EC0863" w:rsidRPr="000B1511" w:rsidRDefault="00EC0863" w:rsidP="007811B4">
            <w:pPr>
              <w:spacing w:after="240"/>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Наличие в штате специалистов, обладающих опытом проведения экспертизы промышленной безопаности резервуаров не менее 3 лет.</w:t>
            </w:r>
          </w:p>
          <w:p w:rsidR="00EC0863" w:rsidRPr="000B1511" w:rsidRDefault="00EC0863" w:rsidP="008240D2">
            <w:pPr>
              <w:pStyle w:val="a8"/>
              <w:numPr>
                <w:ilvl w:val="0"/>
                <w:numId w:val="35"/>
              </w:numPr>
              <w:tabs>
                <w:tab w:val="left" w:pos="227"/>
              </w:tabs>
              <w:spacing w:after="240"/>
              <w:rPr>
                <w:rFonts w:ascii="Times New Roman" w:eastAsia="Times New Roman" w:hAnsi="Times New Roman"/>
                <w:sz w:val="20"/>
                <w:szCs w:val="20"/>
              </w:rPr>
            </w:pPr>
            <w:r w:rsidRPr="000B1511">
              <w:rPr>
                <w:rFonts w:ascii="Times New Roman" w:eastAsia="Times New Roman" w:hAnsi="Times New Roman"/>
                <w:sz w:val="20"/>
                <w:szCs w:val="20"/>
              </w:rPr>
              <w:t>Не менее 1 эксперта с областью аттестации соответствующей экспертизы промышленной безопаности резервуарови присвоенной категорией, соответствующей классу опасного производственного объекта.</w:t>
            </w:r>
          </w:p>
          <w:p w:rsidR="00EC0863" w:rsidRPr="000B1511" w:rsidRDefault="00EC0863" w:rsidP="008240D2">
            <w:pPr>
              <w:pStyle w:val="a8"/>
              <w:numPr>
                <w:ilvl w:val="0"/>
                <w:numId w:val="35"/>
              </w:numPr>
              <w:tabs>
                <w:tab w:val="left" w:pos="227"/>
              </w:tabs>
              <w:spacing w:after="240"/>
              <w:rPr>
                <w:rFonts w:ascii="Times New Roman" w:eastAsia="Times New Roman" w:hAnsi="Times New Roman"/>
                <w:sz w:val="20"/>
                <w:szCs w:val="20"/>
              </w:rPr>
            </w:pPr>
            <w:r w:rsidRPr="000B1511">
              <w:rPr>
                <w:rFonts w:ascii="Times New Roman" w:eastAsia="Times New Roman" w:hAnsi="Times New Roman"/>
                <w:sz w:val="20"/>
                <w:szCs w:val="20"/>
              </w:rPr>
              <w:t>Дефектоскопистов не ниже II уровня (только при экспертизе технических устройств, сооружений, зданий) по следующим видам контроля:</w:t>
            </w:r>
          </w:p>
          <w:p w:rsidR="00EC0863" w:rsidRPr="000B1511" w:rsidRDefault="00EC0863" w:rsidP="008240D2">
            <w:pPr>
              <w:pStyle w:val="a8"/>
              <w:numPr>
                <w:ilvl w:val="1"/>
                <w:numId w:val="35"/>
              </w:numPr>
              <w:tabs>
                <w:tab w:val="left" w:pos="227"/>
              </w:tabs>
              <w:spacing w:after="240"/>
              <w:rPr>
                <w:rFonts w:ascii="Times New Roman" w:eastAsia="Times New Roman" w:hAnsi="Times New Roman"/>
                <w:sz w:val="20"/>
                <w:szCs w:val="20"/>
              </w:rPr>
            </w:pPr>
            <w:proofErr w:type="gramStart"/>
            <w:r w:rsidRPr="000B1511">
              <w:rPr>
                <w:rFonts w:ascii="Times New Roman" w:eastAsia="Times New Roman" w:hAnsi="Times New Roman"/>
                <w:sz w:val="20"/>
                <w:szCs w:val="20"/>
              </w:rPr>
              <w:t>визуальный</w:t>
            </w:r>
            <w:proofErr w:type="gramEnd"/>
            <w:r w:rsidRPr="000B1511">
              <w:rPr>
                <w:rFonts w:ascii="Times New Roman" w:eastAsia="Times New Roman" w:hAnsi="Times New Roman"/>
                <w:sz w:val="20"/>
                <w:szCs w:val="20"/>
              </w:rPr>
              <w:t xml:space="preserve"> и измерительный (не менее 1 специалиста);</w:t>
            </w:r>
          </w:p>
          <w:p w:rsidR="00EC0863" w:rsidRPr="000B1511" w:rsidRDefault="00EC0863" w:rsidP="003F454E">
            <w:pPr>
              <w:pStyle w:val="a8"/>
              <w:numPr>
                <w:ilvl w:val="1"/>
                <w:numId w:val="35"/>
              </w:numPr>
              <w:tabs>
                <w:tab w:val="left" w:pos="227"/>
              </w:tabs>
              <w:spacing w:after="240"/>
              <w:rPr>
                <w:rFonts w:ascii="Times New Roman" w:eastAsia="Times New Roman" w:hAnsi="Times New Roman"/>
                <w:sz w:val="20"/>
                <w:szCs w:val="20"/>
              </w:rPr>
            </w:pPr>
            <w:r w:rsidRPr="000B1511">
              <w:rPr>
                <w:rFonts w:ascii="Times New Roman" w:eastAsia="Times New Roman" w:hAnsi="Times New Roman"/>
                <w:sz w:val="20"/>
                <w:szCs w:val="20"/>
              </w:rPr>
              <w:t>- ультразвуковая толщинометрия (не менее 1специалиста).</w:t>
            </w:r>
          </w:p>
        </w:tc>
        <w:tc>
          <w:tcPr>
            <w:tcW w:w="2693" w:type="dxa"/>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Письмо подтверждение в произвольном формате на фирменном бланке предприятия с печатью и подписью уполномоченного лица с приложением справки-перечня с указанием штатного расписания и организационной структуры предприятия, состава бригады на подготовительные работы с указанием Ф.И.О, специальностей, сведений по обученности за подписью руководителя предприятия.</w:t>
            </w:r>
          </w:p>
          <w:p w:rsidR="00EC0863" w:rsidRPr="000B1511" w:rsidRDefault="00EC0863" w:rsidP="008240D2">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Копии дипломов, аттестаций, удостоверений, протоколов.</w:t>
            </w:r>
          </w:p>
          <w:p w:rsidR="00EC0863" w:rsidRPr="000B1511" w:rsidRDefault="00EC0863" w:rsidP="008240D2">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Наличие сведений в реестре  экспертов, размещенном                                      на официальном сайте Ростехнадзора.</w:t>
            </w:r>
          </w:p>
          <w:p w:rsidR="00EC0863" w:rsidRPr="000B1511" w:rsidRDefault="00EC0863" w:rsidP="007811B4">
            <w:pPr>
              <w:jc w:val="center"/>
              <w:rPr>
                <w:rFonts w:ascii="Times New Roman" w:eastAsia="Times New Roman" w:hAnsi="Times New Roman" w:cs="Times New Roman"/>
                <w:sz w:val="20"/>
                <w:szCs w:val="20"/>
              </w:rPr>
            </w:pPr>
          </w:p>
        </w:tc>
        <w:tc>
          <w:tcPr>
            <w:tcW w:w="1134" w:type="dxa"/>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1276" w:type="dxa"/>
            <w:noWrap/>
            <w:hideMark/>
          </w:tcPr>
          <w:p w:rsidR="00EC0863" w:rsidRPr="000B1511" w:rsidRDefault="00EC0863"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3</w:t>
            </w:r>
          </w:p>
        </w:tc>
      </w:tr>
      <w:tr w:rsidR="009000FE" w:rsidRPr="000B1511" w:rsidTr="00CF7E6C">
        <w:trPr>
          <w:trHeight w:val="630"/>
        </w:trPr>
        <w:tc>
          <w:tcPr>
            <w:tcW w:w="816" w:type="dxa"/>
            <w:tcBorders>
              <w:bottom w:val="single" w:sz="4" w:space="0" w:color="auto"/>
            </w:tcBorders>
            <w:noWrap/>
            <w:hideMark/>
          </w:tcPr>
          <w:p w:rsidR="009000FE" w:rsidRPr="000B1511" w:rsidRDefault="009000FE"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4.2</w:t>
            </w:r>
          </w:p>
        </w:tc>
        <w:tc>
          <w:tcPr>
            <w:tcW w:w="4169" w:type="dxa"/>
            <w:hideMark/>
          </w:tcPr>
          <w:p w:rsidR="009000FE" w:rsidRPr="000B1511" w:rsidRDefault="009000FE" w:rsidP="007811B4">
            <w:pPr>
              <w:spacing w:after="240"/>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 xml:space="preserve">Наличие в штате компании экспертов третьей категории, с правом проведения экспертизы промышленной безопасности  в отношении ОПО  III и IV классов опасности и необходимых областей аттестации (в соответствии с перечнем оборудования подлежащим ЭПБ) согласно "Положения об аттестации экспертов в области ПБ", утвержденных постановлением правительства РФ №509 от 28.05.15 г. (обязательно Э4ТУ, Э4ЗС, Э6ТУ, Э12ТУ, Э14ТУ, Э14ЗС) (Э7ТУ, Э7ЗС </w:t>
            </w:r>
            <w:proofErr w:type="gramStart"/>
            <w:r w:rsidRPr="000B1511">
              <w:rPr>
                <w:rFonts w:ascii="Times New Roman" w:eastAsia="Times New Roman" w:hAnsi="Times New Roman" w:cs="Times New Roman"/>
                <w:sz w:val="20"/>
                <w:szCs w:val="20"/>
              </w:rPr>
              <w:t>-ж</w:t>
            </w:r>
            <w:proofErr w:type="gramEnd"/>
            <w:r w:rsidRPr="000B1511">
              <w:rPr>
                <w:rFonts w:ascii="Times New Roman" w:eastAsia="Times New Roman" w:hAnsi="Times New Roman" w:cs="Times New Roman"/>
                <w:sz w:val="20"/>
                <w:szCs w:val="20"/>
              </w:rPr>
              <w:t>елательно), либо иных действующих документов РФ разрешающих оказание услуг по данному  виду деятельности.</w:t>
            </w:r>
          </w:p>
        </w:tc>
        <w:tc>
          <w:tcPr>
            <w:tcW w:w="2693" w:type="dxa"/>
            <w:hideMark/>
          </w:tcPr>
          <w:p w:rsidR="009000FE" w:rsidRPr="000B1511" w:rsidRDefault="009000FE"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Письмо-подтверждение в произвольном формате за подписью руководителя/ уполномоченного представителя, заверенные копии удостоверений</w:t>
            </w:r>
          </w:p>
        </w:tc>
        <w:tc>
          <w:tcPr>
            <w:tcW w:w="1134" w:type="dxa"/>
            <w:hideMark/>
          </w:tcPr>
          <w:p w:rsidR="009000FE" w:rsidRPr="000B1511" w:rsidRDefault="009000FE"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1276" w:type="dxa"/>
            <w:noWrap/>
            <w:hideMark/>
          </w:tcPr>
          <w:p w:rsidR="009000FE" w:rsidRPr="000B1511" w:rsidRDefault="009000FE"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r w:rsidR="009000FE" w:rsidRPr="000B1511" w:rsidTr="00CF7E6C">
        <w:trPr>
          <w:trHeight w:val="630"/>
        </w:trPr>
        <w:tc>
          <w:tcPr>
            <w:tcW w:w="816" w:type="dxa"/>
            <w:noWrap/>
            <w:vAlign w:val="center"/>
            <w:hideMark/>
          </w:tcPr>
          <w:p w:rsidR="00CF7E6C" w:rsidRPr="000B1511" w:rsidRDefault="00BB1ACF" w:rsidP="00CF7E6C">
            <w:pPr>
              <w:ind w:left="720"/>
              <w:contextualSpacing/>
              <w:jc w:val="center"/>
              <w:rPr>
                <w:rFonts w:ascii="Times New Roman" w:eastAsia="Times New Roman" w:hAnsi="Times New Roman" w:cs="Times New Roman"/>
                <w:bCs/>
                <w:sz w:val="20"/>
                <w:szCs w:val="20"/>
                <w:highlight w:val="yellow"/>
              </w:rPr>
            </w:pPr>
            <w:r w:rsidRPr="000B1511">
              <w:rPr>
                <w:rFonts w:ascii="Times New Roman" w:eastAsia="Times New Roman" w:hAnsi="Times New Roman" w:cs="Times New Roman"/>
                <w:bCs/>
                <w:sz w:val="20"/>
                <w:szCs w:val="20"/>
                <w:highlight w:val="yellow"/>
              </w:rPr>
              <w:t>4.3</w:t>
            </w:r>
          </w:p>
          <w:p w:rsidR="00CF7E6C" w:rsidRPr="000B1511" w:rsidRDefault="00CF7E6C" w:rsidP="00CF7E6C">
            <w:pPr>
              <w:jc w:val="center"/>
              <w:rPr>
                <w:rFonts w:ascii="Times New Roman" w:eastAsia="Times New Roman" w:hAnsi="Times New Roman" w:cs="Times New Roman"/>
                <w:sz w:val="20"/>
                <w:szCs w:val="20"/>
                <w:highlight w:val="yellow"/>
              </w:rPr>
            </w:pPr>
          </w:p>
          <w:p w:rsidR="00CF7E6C" w:rsidRPr="000B1511" w:rsidRDefault="00CF7E6C" w:rsidP="00CF7E6C">
            <w:pPr>
              <w:jc w:val="center"/>
              <w:rPr>
                <w:rFonts w:ascii="Times New Roman" w:eastAsia="Times New Roman" w:hAnsi="Times New Roman" w:cs="Times New Roman"/>
                <w:sz w:val="20"/>
                <w:szCs w:val="20"/>
                <w:highlight w:val="yellow"/>
              </w:rPr>
            </w:pPr>
          </w:p>
          <w:p w:rsidR="009000FE" w:rsidRPr="000B1511" w:rsidRDefault="00CF7E6C" w:rsidP="00CF7E6C">
            <w:pPr>
              <w:spacing w:after="200" w:line="276" w:lineRule="auto"/>
              <w:jc w:val="center"/>
              <w:rPr>
                <w:rFonts w:ascii="Times New Roman" w:eastAsia="Times New Roman" w:hAnsi="Times New Roman" w:cs="Times New Roman"/>
                <w:sz w:val="20"/>
                <w:szCs w:val="20"/>
                <w:highlight w:val="yellow"/>
              </w:rPr>
            </w:pPr>
            <w:r w:rsidRPr="000B1511">
              <w:rPr>
                <w:rFonts w:ascii="Times New Roman" w:eastAsia="Times New Roman" w:hAnsi="Times New Roman" w:cs="Times New Roman"/>
                <w:sz w:val="20"/>
                <w:szCs w:val="20"/>
              </w:rPr>
              <w:t>4.3</w:t>
            </w:r>
          </w:p>
        </w:tc>
        <w:tc>
          <w:tcPr>
            <w:tcW w:w="4169" w:type="dxa"/>
            <w:hideMark/>
          </w:tcPr>
          <w:p w:rsidR="009000FE" w:rsidRPr="000B1511" w:rsidRDefault="009000FE" w:rsidP="007811B4">
            <w:pPr>
              <w:rPr>
                <w:rFonts w:ascii="Times New Roman" w:eastAsia="Times New Roman" w:hAnsi="Times New Roman" w:cs="Times New Roman"/>
                <w:b/>
                <w:bCs/>
                <w:sz w:val="20"/>
                <w:szCs w:val="20"/>
              </w:rPr>
            </w:pPr>
            <w:r w:rsidRPr="000B1511">
              <w:rPr>
                <w:rFonts w:ascii="Times New Roman" w:eastAsia="Times New Roman" w:hAnsi="Times New Roman" w:cs="Times New Roman"/>
                <w:sz w:val="20"/>
                <w:szCs w:val="20"/>
              </w:rPr>
              <w:t>Наличие собственных или арендованных производственных баз используемых при осуществлении экспертизы</w:t>
            </w:r>
          </w:p>
        </w:tc>
        <w:tc>
          <w:tcPr>
            <w:tcW w:w="2693" w:type="dxa"/>
            <w:hideMark/>
          </w:tcPr>
          <w:p w:rsidR="009000FE" w:rsidRPr="000B1511" w:rsidRDefault="009000FE" w:rsidP="007811B4">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 xml:space="preserve">Копии документов, подтверждающих наличие на праве собственности необходимых для выполнения работ и принадлежащих ему на праве собственности или на ином законном основании </w:t>
            </w:r>
            <w:r w:rsidRPr="000B1511">
              <w:rPr>
                <w:rFonts w:ascii="Times New Roman" w:eastAsia="Times New Roman" w:hAnsi="Times New Roman" w:cs="Times New Roman"/>
                <w:sz w:val="20"/>
                <w:szCs w:val="20"/>
              </w:rPr>
              <w:lastRenderedPageBreak/>
              <w:t>по месту осуществления лицензируемой деятельности зданий или нежилых помещений;</w:t>
            </w:r>
          </w:p>
        </w:tc>
        <w:tc>
          <w:tcPr>
            <w:tcW w:w="1134" w:type="dxa"/>
            <w:hideMark/>
          </w:tcPr>
          <w:p w:rsidR="009000FE" w:rsidRPr="000B1511" w:rsidRDefault="009000FE"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lastRenderedPageBreak/>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1276" w:type="dxa"/>
            <w:noWrap/>
            <w:hideMark/>
          </w:tcPr>
          <w:p w:rsidR="009000FE" w:rsidRPr="000B1511" w:rsidRDefault="009000FE"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r w:rsidR="009000FE" w:rsidRPr="000B1511" w:rsidTr="00CF7E6C">
        <w:trPr>
          <w:trHeight w:val="630"/>
        </w:trPr>
        <w:tc>
          <w:tcPr>
            <w:tcW w:w="816" w:type="dxa"/>
            <w:noWrap/>
            <w:vAlign w:val="center"/>
            <w:hideMark/>
          </w:tcPr>
          <w:p w:rsidR="00CF7E6C" w:rsidRPr="000B1511" w:rsidRDefault="00BB1ACF" w:rsidP="00CF7E6C">
            <w:pPr>
              <w:ind w:left="720"/>
              <w:contextualSpacing/>
              <w:jc w:val="center"/>
              <w:rPr>
                <w:rFonts w:ascii="Times New Roman" w:eastAsia="Times New Roman" w:hAnsi="Times New Roman" w:cs="Times New Roman"/>
                <w:bCs/>
                <w:sz w:val="20"/>
                <w:szCs w:val="20"/>
              </w:rPr>
            </w:pPr>
            <w:r w:rsidRPr="000B1511">
              <w:rPr>
                <w:rFonts w:ascii="Times New Roman" w:eastAsia="Times New Roman" w:hAnsi="Times New Roman" w:cs="Times New Roman"/>
                <w:bCs/>
                <w:sz w:val="20"/>
                <w:szCs w:val="20"/>
              </w:rPr>
              <w:lastRenderedPageBreak/>
              <w:t>4.4</w:t>
            </w:r>
          </w:p>
          <w:p w:rsidR="009000FE" w:rsidRPr="000B1511" w:rsidRDefault="00CF7E6C" w:rsidP="00CF7E6C">
            <w:pPr>
              <w:spacing w:after="200" w:line="276" w:lineRule="auto"/>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4.4</w:t>
            </w:r>
          </w:p>
        </w:tc>
        <w:tc>
          <w:tcPr>
            <w:tcW w:w="4169" w:type="dxa"/>
            <w:hideMark/>
          </w:tcPr>
          <w:p w:rsidR="009000FE" w:rsidRPr="000B1511" w:rsidRDefault="009000FE" w:rsidP="007811B4">
            <w:pPr>
              <w:rPr>
                <w:rFonts w:ascii="Times New Roman" w:eastAsia="Times New Roman" w:hAnsi="Times New Roman" w:cs="Times New Roman"/>
                <w:b/>
                <w:bCs/>
                <w:sz w:val="20"/>
                <w:szCs w:val="20"/>
              </w:rPr>
            </w:pPr>
            <w:r w:rsidRPr="000B1511">
              <w:rPr>
                <w:rFonts w:ascii="Times New Roman" w:eastAsia="Times New Roman" w:hAnsi="Times New Roman" w:cs="Times New Roman"/>
                <w:sz w:val="20"/>
                <w:szCs w:val="20"/>
              </w:rPr>
              <w:t>Наличие собственных исправных и поверенных приборов, паспортизированных эталонов и образцов, необходимых приспособлений, приборов (толщиномеры, дефектоскопы и прочее) и расходных материалов для проведения работ по предмету Закупки.</w:t>
            </w:r>
          </w:p>
        </w:tc>
        <w:tc>
          <w:tcPr>
            <w:tcW w:w="2693" w:type="dxa"/>
            <w:hideMark/>
          </w:tcPr>
          <w:p w:rsidR="009000FE" w:rsidRPr="000B1511" w:rsidRDefault="009000FE" w:rsidP="00617E2C">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Перечень оборудования, приборов, материалов и средств информационного обеспечения, необходимых для выполнения работ и принадлежащих на праве собственности с указанием сроков поверки</w:t>
            </w:r>
            <w:r w:rsidR="00617E2C" w:rsidRPr="000B1511">
              <w:rPr>
                <w:rFonts w:ascii="Times New Roman" w:eastAsia="Times New Roman" w:hAnsi="Times New Roman" w:cs="Times New Roman"/>
                <w:sz w:val="20"/>
                <w:szCs w:val="20"/>
              </w:rPr>
              <w:t xml:space="preserve"> за подписью руководителя предприятия</w:t>
            </w:r>
            <w:r w:rsidRPr="000B1511">
              <w:rPr>
                <w:rFonts w:ascii="Times New Roman" w:eastAsia="Times New Roman" w:hAnsi="Times New Roman" w:cs="Times New Roman"/>
                <w:sz w:val="20"/>
                <w:szCs w:val="20"/>
              </w:rPr>
              <w:t>.</w:t>
            </w:r>
          </w:p>
        </w:tc>
        <w:tc>
          <w:tcPr>
            <w:tcW w:w="1134" w:type="dxa"/>
            <w:hideMark/>
          </w:tcPr>
          <w:p w:rsidR="009000FE" w:rsidRPr="000B1511" w:rsidRDefault="009000FE"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1276" w:type="dxa"/>
            <w:noWrap/>
            <w:hideMark/>
          </w:tcPr>
          <w:p w:rsidR="009000FE" w:rsidRPr="000B1511" w:rsidRDefault="009000FE"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r w:rsidR="009000FE" w:rsidRPr="000B1511" w:rsidTr="00CF7E6C">
        <w:trPr>
          <w:trHeight w:val="630"/>
        </w:trPr>
        <w:tc>
          <w:tcPr>
            <w:tcW w:w="816" w:type="dxa"/>
            <w:noWrap/>
            <w:vAlign w:val="center"/>
            <w:hideMark/>
          </w:tcPr>
          <w:p w:rsidR="00CF7E6C" w:rsidRPr="000B1511" w:rsidRDefault="00BB1ACF" w:rsidP="00CF7E6C">
            <w:pPr>
              <w:ind w:left="720"/>
              <w:contextualSpacing/>
              <w:jc w:val="center"/>
              <w:rPr>
                <w:rFonts w:ascii="Times New Roman" w:eastAsia="Times New Roman" w:hAnsi="Times New Roman" w:cs="Times New Roman"/>
                <w:bCs/>
                <w:sz w:val="20"/>
                <w:szCs w:val="20"/>
              </w:rPr>
            </w:pPr>
            <w:r w:rsidRPr="000B1511">
              <w:rPr>
                <w:rFonts w:ascii="Times New Roman" w:eastAsia="Times New Roman" w:hAnsi="Times New Roman" w:cs="Times New Roman"/>
                <w:bCs/>
                <w:sz w:val="20"/>
                <w:szCs w:val="20"/>
              </w:rPr>
              <w:t>4.5</w:t>
            </w:r>
          </w:p>
          <w:p w:rsidR="009000FE" w:rsidRPr="000B1511" w:rsidRDefault="00CF7E6C" w:rsidP="00CF7E6C">
            <w:pPr>
              <w:spacing w:after="200" w:line="276" w:lineRule="auto"/>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4.5</w:t>
            </w:r>
          </w:p>
        </w:tc>
        <w:tc>
          <w:tcPr>
            <w:tcW w:w="4169" w:type="dxa"/>
            <w:hideMark/>
          </w:tcPr>
          <w:p w:rsidR="009000FE" w:rsidRPr="000B1511" w:rsidRDefault="009000FE" w:rsidP="007811B4">
            <w:pPr>
              <w:rPr>
                <w:rFonts w:ascii="Times New Roman" w:eastAsia="Times New Roman" w:hAnsi="Times New Roman" w:cs="Times New Roman"/>
                <w:b/>
                <w:bCs/>
                <w:sz w:val="20"/>
                <w:szCs w:val="20"/>
              </w:rPr>
            </w:pPr>
            <w:r w:rsidRPr="000B1511">
              <w:rPr>
                <w:rFonts w:ascii="Times New Roman" w:eastAsia="Times New Roman" w:hAnsi="Times New Roman" w:cs="Times New Roman"/>
                <w:sz w:val="20"/>
                <w:szCs w:val="20"/>
              </w:rPr>
              <w:t>Отсутствие в течение последних трех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расторжения ПАО «НК «Роснефть», ПАО «Газпром нефть», в одностороннем порядке договора в связи с существенными нарушениями его условий.</w:t>
            </w:r>
          </w:p>
        </w:tc>
        <w:tc>
          <w:tcPr>
            <w:tcW w:w="2693" w:type="dxa"/>
            <w:hideMark/>
          </w:tcPr>
          <w:p w:rsidR="009000FE" w:rsidRPr="000B1511" w:rsidRDefault="009000FE" w:rsidP="007811B4">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Письм</w:t>
            </w:r>
            <w:proofErr w:type="gramStart"/>
            <w:r w:rsidRPr="000B1511">
              <w:rPr>
                <w:rFonts w:ascii="Times New Roman" w:eastAsia="Times New Roman" w:hAnsi="Times New Roman" w:cs="Times New Roman"/>
                <w:sz w:val="20"/>
                <w:szCs w:val="20"/>
              </w:rPr>
              <w:t>о(</w:t>
            </w:r>
            <w:proofErr w:type="gramEnd"/>
            <w:r w:rsidRPr="000B1511">
              <w:rPr>
                <w:rFonts w:ascii="Times New Roman" w:eastAsia="Times New Roman" w:hAnsi="Times New Roman" w:cs="Times New Roman"/>
                <w:sz w:val="20"/>
                <w:szCs w:val="20"/>
              </w:rPr>
              <w:t>в свободной форме) за подписью руководителя организации</w:t>
            </w:r>
          </w:p>
        </w:tc>
        <w:tc>
          <w:tcPr>
            <w:tcW w:w="1134" w:type="dxa"/>
            <w:hideMark/>
          </w:tcPr>
          <w:p w:rsidR="009000FE" w:rsidRPr="000B1511" w:rsidRDefault="009000FE"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1276" w:type="dxa"/>
            <w:noWrap/>
            <w:hideMark/>
          </w:tcPr>
          <w:p w:rsidR="009000FE" w:rsidRPr="000B1511" w:rsidRDefault="009000FE"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r w:rsidR="009000FE" w:rsidRPr="000B1511" w:rsidTr="00CF7E6C">
        <w:trPr>
          <w:trHeight w:val="630"/>
        </w:trPr>
        <w:tc>
          <w:tcPr>
            <w:tcW w:w="816" w:type="dxa"/>
            <w:shd w:val="clear" w:color="auto" w:fill="DAEEF3" w:themeFill="accent5" w:themeFillTint="33"/>
            <w:noWrap/>
            <w:hideMark/>
          </w:tcPr>
          <w:p w:rsidR="009000FE" w:rsidRPr="000B1511" w:rsidRDefault="009000FE" w:rsidP="007811B4">
            <w:pPr>
              <w:jc w:val="center"/>
              <w:rPr>
                <w:rFonts w:ascii="Times New Roman" w:eastAsia="Times New Roman" w:hAnsi="Times New Roman" w:cs="Times New Roman"/>
                <w:b/>
                <w:bCs/>
                <w:sz w:val="20"/>
                <w:szCs w:val="20"/>
              </w:rPr>
            </w:pPr>
            <w:r w:rsidRPr="000B1511">
              <w:rPr>
                <w:rFonts w:ascii="Times New Roman" w:eastAsia="Times New Roman" w:hAnsi="Times New Roman" w:cs="Times New Roman"/>
                <w:b/>
                <w:bCs/>
                <w:sz w:val="20"/>
                <w:szCs w:val="20"/>
              </w:rPr>
              <w:t>5.</w:t>
            </w:r>
          </w:p>
        </w:tc>
        <w:tc>
          <w:tcPr>
            <w:tcW w:w="4169" w:type="dxa"/>
            <w:shd w:val="clear" w:color="auto" w:fill="DAEEF3" w:themeFill="accent5" w:themeFillTint="33"/>
            <w:hideMark/>
          </w:tcPr>
          <w:p w:rsidR="009000FE" w:rsidRPr="000B1511" w:rsidRDefault="009000FE" w:rsidP="007811B4">
            <w:pPr>
              <w:rPr>
                <w:rFonts w:ascii="Times New Roman" w:eastAsia="Times New Roman" w:hAnsi="Times New Roman" w:cs="Times New Roman"/>
                <w:b/>
                <w:bCs/>
                <w:sz w:val="20"/>
                <w:szCs w:val="20"/>
              </w:rPr>
            </w:pPr>
            <w:r w:rsidRPr="000B1511">
              <w:rPr>
                <w:rFonts w:ascii="Times New Roman" w:eastAsia="Times New Roman" w:hAnsi="Times New Roman" w:cs="Times New Roman"/>
                <w:b/>
                <w:bCs/>
                <w:sz w:val="20"/>
                <w:szCs w:val="20"/>
              </w:rPr>
              <w:t>Требования к производственным мощностям</w:t>
            </w:r>
          </w:p>
        </w:tc>
        <w:tc>
          <w:tcPr>
            <w:tcW w:w="2693" w:type="dxa"/>
            <w:shd w:val="clear" w:color="auto" w:fill="DAEEF3" w:themeFill="accent5" w:themeFillTint="33"/>
            <w:hideMark/>
          </w:tcPr>
          <w:p w:rsidR="009000FE" w:rsidRPr="000B1511" w:rsidRDefault="009000FE" w:rsidP="007811B4">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 </w:t>
            </w:r>
          </w:p>
        </w:tc>
        <w:tc>
          <w:tcPr>
            <w:tcW w:w="1134" w:type="dxa"/>
            <w:shd w:val="clear" w:color="auto" w:fill="DAEEF3" w:themeFill="accent5" w:themeFillTint="33"/>
            <w:hideMark/>
          </w:tcPr>
          <w:p w:rsidR="009000FE" w:rsidRPr="000B1511" w:rsidRDefault="009000FE"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 </w:t>
            </w:r>
          </w:p>
        </w:tc>
        <w:tc>
          <w:tcPr>
            <w:tcW w:w="1276" w:type="dxa"/>
            <w:shd w:val="clear" w:color="auto" w:fill="DAEEF3" w:themeFill="accent5" w:themeFillTint="33"/>
            <w:noWrap/>
            <w:hideMark/>
          </w:tcPr>
          <w:p w:rsidR="009000FE" w:rsidRPr="000B1511" w:rsidRDefault="009000FE" w:rsidP="007811B4">
            <w:pPr>
              <w:jc w:val="center"/>
              <w:rPr>
                <w:rFonts w:ascii="Times New Roman" w:eastAsia="Times New Roman" w:hAnsi="Times New Roman" w:cs="Times New Roman"/>
                <w:sz w:val="20"/>
                <w:szCs w:val="20"/>
              </w:rPr>
            </w:pPr>
          </w:p>
        </w:tc>
      </w:tr>
      <w:tr w:rsidR="009000FE" w:rsidRPr="000B1511" w:rsidTr="00CF7E6C">
        <w:trPr>
          <w:trHeight w:val="825"/>
        </w:trPr>
        <w:tc>
          <w:tcPr>
            <w:tcW w:w="816" w:type="dxa"/>
            <w:noWrap/>
            <w:hideMark/>
          </w:tcPr>
          <w:p w:rsidR="009000FE" w:rsidRPr="000B1511" w:rsidRDefault="009000FE"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5.1</w:t>
            </w:r>
          </w:p>
        </w:tc>
        <w:tc>
          <w:tcPr>
            <w:tcW w:w="4169" w:type="dxa"/>
            <w:hideMark/>
          </w:tcPr>
          <w:p w:rsidR="009000FE" w:rsidRPr="000B1511" w:rsidRDefault="009000FE" w:rsidP="007811B4">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Наличие диспетчера (контактного лица), доступного в круглосуточном режиме на все время оказания услуг</w:t>
            </w:r>
          </w:p>
        </w:tc>
        <w:tc>
          <w:tcPr>
            <w:tcW w:w="2693" w:type="dxa"/>
            <w:hideMark/>
          </w:tcPr>
          <w:p w:rsidR="009000FE" w:rsidRPr="000B1511" w:rsidRDefault="009000FE">
            <w:r w:rsidRPr="000B1511">
              <w:rPr>
                <w:rFonts w:ascii="Times New Roman" w:eastAsia="Times New Roman" w:hAnsi="Times New Roman" w:cs="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1134" w:type="dxa"/>
            <w:hideMark/>
          </w:tcPr>
          <w:p w:rsidR="009000FE" w:rsidRPr="000B1511" w:rsidRDefault="009000FE"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1276" w:type="dxa"/>
            <w:noWrap/>
            <w:hideMark/>
          </w:tcPr>
          <w:p w:rsidR="009000FE" w:rsidRPr="000B1511" w:rsidRDefault="009000FE"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r w:rsidR="009000FE" w:rsidRPr="000B1511" w:rsidTr="00CF7E6C">
        <w:trPr>
          <w:trHeight w:val="825"/>
        </w:trPr>
        <w:tc>
          <w:tcPr>
            <w:tcW w:w="816" w:type="dxa"/>
            <w:noWrap/>
            <w:hideMark/>
          </w:tcPr>
          <w:p w:rsidR="009000FE" w:rsidRPr="000B1511" w:rsidRDefault="009000FE"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5.2</w:t>
            </w:r>
          </w:p>
        </w:tc>
        <w:tc>
          <w:tcPr>
            <w:tcW w:w="4169" w:type="dxa"/>
            <w:hideMark/>
          </w:tcPr>
          <w:p w:rsidR="009000FE" w:rsidRPr="000B1511" w:rsidRDefault="009000FE" w:rsidP="007811B4">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Необходимое оборудование для экспертизы промышленной безопасности (в т.ч. для контроля сварочных соединений неразрушающим методом)</w:t>
            </w:r>
          </w:p>
        </w:tc>
        <w:tc>
          <w:tcPr>
            <w:tcW w:w="2693" w:type="dxa"/>
            <w:hideMark/>
          </w:tcPr>
          <w:p w:rsidR="009000FE" w:rsidRPr="000B1511" w:rsidRDefault="009000FE">
            <w:r w:rsidRPr="000B1511">
              <w:rPr>
                <w:rFonts w:ascii="Times New Roman" w:eastAsia="Times New Roman" w:hAnsi="Times New Roman" w:cs="Times New Roman"/>
                <w:sz w:val="20"/>
                <w:szCs w:val="20"/>
              </w:rPr>
              <w:t xml:space="preserve">Письмо подтверждение в произвольном формате на фирменном бланке предприятия с печатью и подписью уполномоченного лица. Документации о закупке с перечнем средств диагностики, в количестве не менее </w:t>
            </w:r>
            <w:proofErr w:type="gramStart"/>
            <w:r w:rsidRPr="000B1511">
              <w:rPr>
                <w:rFonts w:ascii="Times New Roman" w:eastAsia="Times New Roman" w:hAnsi="Times New Roman" w:cs="Times New Roman"/>
                <w:sz w:val="20"/>
                <w:szCs w:val="20"/>
              </w:rPr>
              <w:t>требуемого</w:t>
            </w:r>
            <w:proofErr w:type="gramEnd"/>
            <w:r w:rsidRPr="000B1511">
              <w:rPr>
                <w:rFonts w:ascii="Times New Roman" w:eastAsia="Times New Roman" w:hAnsi="Times New Roman" w:cs="Times New Roman"/>
                <w:sz w:val="20"/>
                <w:szCs w:val="20"/>
              </w:rPr>
              <w:t>.</w:t>
            </w:r>
          </w:p>
        </w:tc>
        <w:tc>
          <w:tcPr>
            <w:tcW w:w="1134" w:type="dxa"/>
            <w:hideMark/>
          </w:tcPr>
          <w:p w:rsidR="009000FE" w:rsidRPr="000B1511" w:rsidRDefault="009000FE"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1276" w:type="dxa"/>
            <w:noWrap/>
            <w:hideMark/>
          </w:tcPr>
          <w:p w:rsidR="009000FE" w:rsidRPr="000B1511" w:rsidRDefault="009000FE"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r w:rsidR="009000FE" w:rsidRPr="000B1511" w:rsidTr="00CF7E6C">
        <w:trPr>
          <w:trHeight w:val="825"/>
        </w:trPr>
        <w:tc>
          <w:tcPr>
            <w:tcW w:w="816" w:type="dxa"/>
            <w:noWrap/>
            <w:hideMark/>
          </w:tcPr>
          <w:p w:rsidR="009000FE" w:rsidRPr="000B1511" w:rsidRDefault="009000FE"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5.3</w:t>
            </w:r>
          </w:p>
        </w:tc>
        <w:tc>
          <w:tcPr>
            <w:tcW w:w="4169" w:type="dxa"/>
            <w:hideMark/>
          </w:tcPr>
          <w:p w:rsidR="009000FE" w:rsidRPr="000B1511" w:rsidRDefault="009000FE" w:rsidP="007811B4">
            <w:pPr>
              <w:rPr>
                <w:rFonts w:ascii="Times New Roman" w:eastAsia="Times New Roman" w:hAnsi="Times New Roman" w:cs="Times New Roman"/>
                <w:sz w:val="20"/>
                <w:szCs w:val="20"/>
              </w:rPr>
            </w:pPr>
            <w:proofErr w:type="gramStart"/>
            <w:r w:rsidRPr="000B1511">
              <w:rPr>
                <w:rFonts w:ascii="Times New Roman" w:eastAsia="Times New Roman" w:hAnsi="Times New Roman" w:cs="Times New Roman"/>
                <w:sz w:val="20"/>
                <w:szCs w:val="20"/>
              </w:rPr>
              <w:t>Наличие у участника закупки аттестованной в соответствии с   "Правилами аттестации и основными требованиями к лабораториям неразрушающего контроля" (Постановление Госгортехнадзора РФ от 02.06.2000 №29) лаборатории неразрушающего контроля (собственной, арендованной или привлекаемой по договору оказания услуг) на все виды неразрушающего контроля, по которым выставлены требования о наличии специалистов в соответствии с п. 2 раздела 4 настоящих требований.</w:t>
            </w:r>
            <w:proofErr w:type="gramEnd"/>
          </w:p>
        </w:tc>
        <w:tc>
          <w:tcPr>
            <w:tcW w:w="2693" w:type="dxa"/>
            <w:hideMark/>
          </w:tcPr>
          <w:p w:rsidR="009000FE" w:rsidRPr="000B1511" w:rsidRDefault="009000FE">
            <w:pPr>
              <w:rPr>
                <w:rFonts w:ascii="Times New Roman" w:eastAsia="Times New Roman" w:hAnsi="Times New Roman" w:cs="Times New Roman"/>
                <w:sz w:val="20"/>
                <w:szCs w:val="20"/>
              </w:rPr>
            </w:pPr>
            <w:proofErr w:type="gramStart"/>
            <w:r w:rsidRPr="000B1511">
              <w:rPr>
                <w:rFonts w:ascii="Times New Roman" w:eastAsia="Times New Roman" w:hAnsi="Times New Roman" w:cs="Times New Roman"/>
                <w:sz w:val="20"/>
                <w:szCs w:val="20"/>
              </w:rPr>
              <w:t>Письмо подтверждение в произвольном формате на фирменном бланке предприятия с печатью и подписью уполномоченного лица Копия свидетельства о праве собственности / Договора аренды / Договора оказания услуг на лабораторию неразрушающего контроля, свидетельство об аттестации и паспорт лаборатории неразрушающего контроля в соответствии с требованиями "Правил аттестации и основных требований к лабораториям неразрушающего контроля" (Постановление Госгортехнадзора РФ от 02.06.2000 №29).</w:t>
            </w:r>
            <w:proofErr w:type="gramEnd"/>
          </w:p>
        </w:tc>
        <w:tc>
          <w:tcPr>
            <w:tcW w:w="1134" w:type="dxa"/>
            <w:hideMark/>
          </w:tcPr>
          <w:p w:rsidR="009000FE" w:rsidRPr="000B1511" w:rsidRDefault="009000FE" w:rsidP="007811B4">
            <w:pPr>
              <w:jc w:val="center"/>
              <w:rPr>
                <w:rFonts w:ascii="Times New Roman" w:eastAsia="Times New Roman" w:hAnsi="Times New Roman" w:cs="Times New Roman"/>
                <w:sz w:val="20"/>
                <w:szCs w:val="20"/>
              </w:rPr>
            </w:pPr>
          </w:p>
        </w:tc>
        <w:tc>
          <w:tcPr>
            <w:tcW w:w="1276" w:type="dxa"/>
            <w:noWrap/>
            <w:hideMark/>
          </w:tcPr>
          <w:p w:rsidR="009000FE" w:rsidRPr="000B1511" w:rsidRDefault="009000FE" w:rsidP="007811B4">
            <w:pPr>
              <w:jc w:val="center"/>
              <w:rPr>
                <w:rFonts w:ascii="Times New Roman" w:eastAsia="Times New Roman" w:hAnsi="Times New Roman" w:cs="Times New Roman"/>
                <w:sz w:val="20"/>
                <w:szCs w:val="20"/>
              </w:rPr>
            </w:pPr>
          </w:p>
        </w:tc>
      </w:tr>
      <w:tr w:rsidR="00697287" w:rsidRPr="000B1511" w:rsidTr="00CF7E6C">
        <w:trPr>
          <w:trHeight w:val="825"/>
        </w:trPr>
        <w:tc>
          <w:tcPr>
            <w:tcW w:w="816" w:type="dxa"/>
            <w:shd w:val="clear" w:color="auto" w:fill="DAEEF3" w:themeFill="accent5" w:themeFillTint="33"/>
            <w:noWrap/>
            <w:hideMark/>
          </w:tcPr>
          <w:p w:rsidR="00697287" w:rsidRPr="000B1511" w:rsidRDefault="00697287" w:rsidP="007811B4">
            <w:pPr>
              <w:jc w:val="center"/>
              <w:rPr>
                <w:rFonts w:ascii="Times New Roman" w:eastAsia="Times New Roman" w:hAnsi="Times New Roman" w:cs="Times New Roman"/>
                <w:sz w:val="20"/>
                <w:szCs w:val="20"/>
              </w:rPr>
            </w:pPr>
          </w:p>
        </w:tc>
        <w:tc>
          <w:tcPr>
            <w:tcW w:w="9272" w:type="dxa"/>
            <w:gridSpan w:val="4"/>
            <w:shd w:val="clear" w:color="auto" w:fill="DAEEF3" w:themeFill="accent5" w:themeFillTint="33"/>
            <w:hideMark/>
          </w:tcPr>
          <w:p w:rsidR="00697287" w:rsidRPr="000B1511" w:rsidRDefault="00697287" w:rsidP="00697287">
            <w:pPr>
              <w:rPr>
                <w:rFonts w:ascii="Times New Roman" w:eastAsia="Times New Roman" w:hAnsi="Times New Roman" w:cs="Times New Roman"/>
                <w:b/>
                <w:sz w:val="20"/>
                <w:szCs w:val="20"/>
              </w:rPr>
            </w:pPr>
            <w:r w:rsidRPr="000B1511">
              <w:rPr>
                <w:rFonts w:ascii="Times New Roman" w:eastAsia="Times New Roman" w:hAnsi="Times New Roman" w:cs="Times New Roman"/>
                <w:b/>
                <w:sz w:val="20"/>
                <w:szCs w:val="20"/>
              </w:rPr>
              <w:t>Прочее</w:t>
            </w:r>
          </w:p>
        </w:tc>
      </w:tr>
      <w:tr w:rsidR="00697287" w:rsidRPr="000B1511" w:rsidTr="00CF7E6C">
        <w:trPr>
          <w:trHeight w:val="825"/>
        </w:trPr>
        <w:tc>
          <w:tcPr>
            <w:tcW w:w="816" w:type="dxa"/>
            <w:shd w:val="clear" w:color="auto" w:fill="DAEEF3" w:themeFill="accent5" w:themeFillTint="33"/>
            <w:noWrap/>
            <w:hideMark/>
          </w:tcPr>
          <w:p w:rsidR="00697287" w:rsidRPr="000B1511" w:rsidRDefault="00697287"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lastRenderedPageBreak/>
              <w:t>6</w:t>
            </w:r>
          </w:p>
        </w:tc>
        <w:tc>
          <w:tcPr>
            <w:tcW w:w="9272" w:type="dxa"/>
            <w:gridSpan w:val="4"/>
            <w:shd w:val="clear" w:color="auto" w:fill="DAEEF3" w:themeFill="accent5" w:themeFillTint="33"/>
            <w:hideMark/>
          </w:tcPr>
          <w:p w:rsidR="00697287" w:rsidRPr="000B1511" w:rsidRDefault="00697287" w:rsidP="00697287">
            <w:pPr>
              <w:rPr>
                <w:rFonts w:ascii="Times New Roman" w:eastAsia="Times New Roman" w:hAnsi="Times New Roman" w:cs="Times New Roman"/>
                <w:b/>
                <w:sz w:val="20"/>
                <w:szCs w:val="20"/>
              </w:rPr>
            </w:pPr>
            <w:r w:rsidRPr="000B1511">
              <w:rPr>
                <w:rFonts w:ascii="Times New Roman" w:eastAsia="Times New Roman" w:hAnsi="Times New Roman" w:cs="Times New Roman"/>
                <w:b/>
                <w:sz w:val="20"/>
                <w:szCs w:val="20"/>
              </w:rPr>
              <w:t>Мобилизация</w:t>
            </w:r>
          </w:p>
        </w:tc>
      </w:tr>
      <w:tr w:rsidR="00697287" w:rsidRPr="000B1511" w:rsidTr="00CF7E6C">
        <w:trPr>
          <w:trHeight w:val="825"/>
        </w:trPr>
        <w:tc>
          <w:tcPr>
            <w:tcW w:w="816" w:type="dxa"/>
            <w:noWrap/>
            <w:hideMark/>
          </w:tcPr>
          <w:p w:rsidR="00697287" w:rsidRPr="000B1511" w:rsidRDefault="00697287"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6.1</w:t>
            </w:r>
          </w:p>
        </w:tc>
        <w:tc>
          <w:tcPr>
            <w:tcW w:w="4169" w:type="dxa"/>
            <w:hideMark/>
          </w:tcPr>
          <w:p w:rsidR="00697287" w:rsidRPr="000B1511" w:rsidRDefault="00697287" w:rsidP="007811B4">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Время на мобилизацию для оказания услуг - не более 3 дней</w:t>
            </w:r>
          </w:p>
        </w:tc>
        <w:tc>
          <w:tcPr>
            <w:tcW w:w="2693" w:type="dxa"/>
            <w:hideMark/>
          </w:tcPr>
          <w:p w:rsidR="00697287" w:rsidRPr="000B1511" w:rsidRDefault="00697287">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134" w:type="dxa"/>
            <w:hideMark/>
          </w:tcPr>
          <w:p w:rsidR="00697287" w:rsidRPr="000B1511" w:rsidRDefault="00697287" w:rsidP="00697287">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1276" w:type="dxa"/>
            <w:noWrap/>
            <w:hideMark/>
          </w:tcPr>
          <w:p w:rsidR="00697287" w:rsidRPr="000B1511" w:rsidRDefault="00697287" w:rsidP="00697287">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r w:rsidR="00697287" w:rsidRPr="000B1511" w:rsidTr="00CF7E6C">
        <w:trPr>
          <w:trHeight w:val="825"/>
        </w:trPr>
        <w:tc>
          <w:tcPr>
            <w:tcW w:w="816" w:type="dxa"/>
            <w:shd w:val="clear" w:color="auto" w:fill="DAEEF3" w:themeFill="accent5" w:themeFillTint="33"/>
            <w:noWrap/>
            <w:hideMark/>
          </w:tcPr>
          <w:p w:rsidR="00697287" w:rsidRPr="000B1511" w:rsidRDefault="00697287"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7</w:t>
            </w:r>
            <w:r w:rsidR="00E70345" w:rsidRPr="000B1511">
              <w:rPr>
                <w:rFonts w:ascii="Times New Roman" w:eastAsia="Times New Roman" w:hAnsi="Times New Roman" w:cs="Times New Roman"/>
                <w:sz w:val="20"/>
                <w:szCs w:val="20"/>
              </w:rPr>
              <w:t>.</w:t>
            </w:r>
          </w:p>
        </w:tc>
        <w:tc>
          <w:tcPr>
            <w:tcW w:w="9272" w:type="dxa"/>
            <w:gridSpan w:val="4"/>
            <w:shd w:val="clear" w:color="auto" w:fill="DAEEF3" w:themeFill="accent5" w:themeFillTint="33"/>
            <w:hideMark/>
          </w:tcPr>
          <w:p w:rsidR="00697287" w:rsidRPr="000B1511" w:rsidRDefault="00697287" w:rsidP="00697287">
            <w:pPr>
              <w:rPr>
                <w:rFonts w:ascii="Times New Roman" w:eastAsia="Times New Roman" w:hAnsi="Times New Roman" w:cs="Times New Roman"/>
                <w:b/>
                <w:sz w:val="20"/>
                <w:szCs w:val="20"/>
              </w:rPr>
            </w:pPr>
            <w:r w:rsidRPr="000B1511">
              <w:rPr>
                <w:rFonts w:ascii="Times New Roman" w:eastAsia="Times New Roman" w:hAnsi="Times New Roman" w:cs="Times New Roman"/>
                <w:b/>
                <w:sz w:val="20"/>
                <w:szCs w:val="20"/>
              </w:rPr>
              <w:t>Технология</w:t>
            </w:r>
          </w:p>
        </w:tc>
      </w:tr>
      <w:tr w:rsidR="00697287" w:rsidRPr="000B1511" w:rsidTr="00CF7E6C">
        <w:trPr>
          <w:trHeight w:val="825"/>
        </w:trPr>
        <w:tc>
          <w:tcPr>
            <w:tcW w:w="816" w:type="dxa"/>
            <w:noWrap/>
            <w:hideMark/>
          </w:tcPr>
          <w:p w:rsidR="00697287" w:rsidRPr="000B1511" w:rsidRDefault="00697287"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7.1</w:t>
            </w:r>
          </w:p>
        </w:tc>
        <w:tc>
          <w:tcPr>
            <w:tcW w:w="4169" w:type="dxa"/>
            <w:hideMark/>
          </w:tcPr>
          <w:p w:rsidR="00697287" w:rsidRPr="000B1511" w:rsidRDefault="00697287" w:rsidP="007811B4">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Способность обеспечить инженерное сопровождение при оказании услуг наличие Программ проведения работ утвержденных в установленном порядке</w:t>
            </w:r>
          </w:p>
        </w:tc>
        <w:tc>
          <w:tcPr>
            <w:tcW w:w="2693" w:type="dxa"/>
            <w:hideMark/>
          </w:tcPr>
          <w:p w:rsidR="00697287" w:rsidRPr="000B1511" w:rsidRDefault="00697287">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134" w:type="dxa"/>
            <w:hideMark/>
          </w:tcPr>
          <w:p w:rsidR="00697287" w:rsidRPr="000B1511" w:rsidRDefault="00697287" w:rsidP="00697287">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1276" w:type="dxa"/>
            <w:noWrap/>
            <w:hideMark/>
          </w:tcPr>
          <w:p w:rsidR="00697287" w:rsidRPr="000B1511" w:rsidRDefault="00697287" w:rsidP="00697287">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r w:rsidR="00697287" w:rsidRPr="000B1511" w:rsidTr="00CF7E6C">
        <w:trPr>
          <w:trHeight w:val="630"/>
        </w:trPr>
        <w:tc>
          <w:tcPr>
            <w:tcW w:w="816" w:type="dxa"/>
            <w:shd w:val="clear" w:color="auto" w:fill="DAEEF3" w:themeFill="accent5" w:themeFillTint="33"/>
            <w:noWrap/>
            <w:hideMark/>
          </w:tcPr>
          <w:p w:rsidR="00697287" w:rsidRPr="000B1511" w:rsidRDefault="00E70345"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8.</w:t>
            </w:r>
          </w:p>
        </w:tc>
        <w:tc>
          <w:tcPr>
            <w:tcW w:w="9272" w:type="dxa"/>
            <w:gridSpan w:val="4"/>
            <w:shd w:val="clear" w:color="auto" w:fill="DAEEF3" w:themeFill="accent5" w:themeFillTint="33"/>
            <w:hideMark/>
          </w:tcPr>
          <w:p w:rsidR="00697287" w:rsidRPr="000B1511" w:rsidRDefault="00697287" w:rsidP="00697287">
            <w:pPr>
              <w:rPr>
                <w:rFonts w:ascii="Times New Roman" w:eastAsia="Times New Roman" w:hAnsi="Times New Roman" w:cs="Times New Roman"/>
                <w:b/>
                <w:sz w:val="20"/>
                <w:szCs w:val="20"/>
              </w:rPr>
            </w:pPr>
            <w:r w:rsidRPr="000B1511">
              <w:rPr>
                <w:rFonts w:ascii="Times New Roman" w:eastAsia="Times New Roman" w:hAnsi="Times New Roman" w:cs="Times New Roman"/>
                <w:b/>
                <w:sz w:val="20"/>
                <w:szCs w:val="20"/>
              </w:rPr>
              <w:t>Показатели гарантий и обязательств участника тендера</w:t>
            </w:r>
          </w:p>
        </w:tc>
      </w:tr>
      <w:tr w:rsidR="00697287" w:rsidRPr="000B1511" w:rsidTr="00CF7E6C">
        <w:trPr>
          <w:trHeight w:val="825"/>
        </w:trPr>
        <w:tc>
          <w:tcPr>
            <w:tcW w:w="816" w:type="dxa"/>
            <w:noWrap/>
            <w:hideMark/>
          </w:tcPr>
          <w:p w:rsidR="00697287" w:rsidRPr="000B1511" w:rsidRDefault="00E70345" w:rsidP="007811B4">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8.1</w:t>
            </w:r>
          </w:p>
        </w:tc>
        <w:tc>
          <w:tcPr>
            <w:tcW w:w="4169" w:type="dxa"/>
            <w:hideMark/>
          </w:tcPr>
          <w:p w:rsidR="00697287" w:rsidRPr="000B1511" w:rsidRDefault="00697287" w:rsidP="00697287">
            <w:pPr>
              <w:jc w:val="both"/>
              <w:rPr>
                <w:rFonts w:ascii="Times New Roman" w:hAnsi="Times New Roman" w:cs="Times New Roman"/>
                <w:sz w:val="20"/>
                <w:szCs w:val="20"/>
              </w:rPr>
            </w:pPr>
            <w:r w:rsidRPr="000B1511">
              <w:rPr>
                <w:rFonts w:ascii="Times New Roman" w:hAnsi="Times New Roman" w:cs="Times New Roman"/>
                <w:sz w:val="20"/>
                <w:szCs w:val="20"/>
              </w:rPr>
              <w:t>Предоставление гарантий по выполнению требований и соблюдению стандартов ОТ, ПБ и ООС, в том числе принятых в ООО "ВСНК".</w:t>
            </w:r>
          </w:p>
        </w:tc>
        <w:tc>
          <w:tcPr>
            <w:tcW w:w="2693" w:type="dxa"/>
            <w:hideMark/>
          </w:tcPr>
          <w:p w:rsidR="00697287" w:rsidRPr="000B1511" w:rsidRDefault="002721A2" w:rsidP="00697287">
            <w:pPr>
              <w:jc w:val="center"/>
              <w:rPr>
                <w:rFonts w:ascii="Times New Roman" w:hAnsi="Times New Roman" w:cs="Times New Roman"/>
                <w:sz w:val="20"/>
                <w:szCs w:val="20"/>
              </w:rPr>
            </w:pPr>
            <w:r w:rsidRPr="000B1511">
              <w:rPr>
                <w:rFonts w:ascii="Times New Roman" w:eastAsia="Times New Roman" w:hAnsi="Times New Roman" w:cs="Times New Roman"/>
                <w:sz w:val="20"/>
                <w:szCs w:val="20"/>
              </w:rPr>
              <w:t>Гарантийное письмо за подписью руководителя предприятия</w:t>
            </w:r>
          </w:p>
        </w:tc>
        <w:tc>
          <w:tcPr>
            <w:tcW w:w="1134" w:type="dxa"/>
            <w:hideMark/>
          </w:tcPr>
          <w:p w:rsidR="00697287" w:rsidRPr="000B1511" w:rsidRDefault="00697287" w:rsidP="00697287">
            <w:pPr>
              <w:jc w:val="center"/>
              <w:rPr>
                <w:rFonts w:ascii="Times New Roman" w:hAnsi="Times New Roman" w:cs="Times New Roman"/>
                <w:sz w:val="20"/>
                <w:szCs w:val="20"/>
              </w:rPr>
            </w:pPr>
            <w:r w:rsidRPr="000B1511">
              <w:rPr>
                <w:rFonts w:ascii="Times New Roman" w:hAnsi="Times New Roman" w:cs="Times New Roman"/>
                <w:sz w:val="20"/>
                <w:szCs w:val="20"/>
              </w:rPr>
              <w:t>Да</w:t>
            </w:r>
            <w:proofErr w:type="gramStart"/>
            <w:r w:rsidRPr="000B1511">
              <w:rPr>
                <w:rFonts w:ascii="Times New Roman" w:hAnsi="Times New Roman" w:cs="Times New Roman"/>
                <w:sz w:val="20"/>
                <w:szCs w:val="20"/>
              </w:rPr>
              <w:t>/Н</w:t>
            </w:r>
            <w:proofErr w:type="gramEnd"/>
            <w:r w:rsidRPr="000B1511">
              <w:rPr>
                <w:rFonts w:ascii="Times New Roman" w:hAnsi="Times New Roman" w:cs="Times New Roman"/>
                <w:sz w:val="20"/>
                <w:szCs w:val="20"/>
              </w:rPr>
              <w:t>ет</w:t>
            </w:r>
          </w:p>
        </w:tc>
        <w:tc>
          <w:tcPr>
            <w:tcW w:w="1276" w:type="dxa"/>
            <w:noWrap/>
            <w:hideMark/>
          </w:tcPr>
          <w:p w:rsidR="00697287" w:rsidRPr="000B1511" w:rsidRDefault="00697287" w:rsidP="00697287">
            <w:pPr>
              <w:jc w:val="center"/>
              <w:rPr>
                <w:rFonts w:ascii="Times New Roman" w:hAnsi="Times New Roman" w:cs="Times New Roman"/>
                <w:sz w:val="20"/>
                <w:szCs w:val="20"/>
              </w:rPr>
            </w:pPr>
            <w:r w:rsidRPr="000B1511">
              <w:rPr>
                <w:rFonts w:ascii="Times New Roman" w:hAnsi="Times New Roman" w:cs="Times New Roman"/>
                <w:sz w:val="20"/>
                <w:szCs w:val="20"/>
              </w:rPr>
              <w:t>Да</w:t>
            </w:r>
          </w:p>
        </w:tc>
      </w:tr>
      <w:tr w:rsidR="00E70345" w:rsidRPr="000B1511" w:rsidTr="00CF7E6C">
        <w:trPr>
          <w:trHeight w:val="825"/>
        </w:trPr>
        <w:tc>
          <w:tcPr>
            <w:tcW w:w="816" w:type="dxa"/>
            <w:noWrap/>
            <w:hideMark/>
          </w:tcPr>
          <w:p w:rsidR="00E70345" w:rsidRPr="000B1511" w:rsidRDefault="00E70345" w:rsidP="00697287">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8.2</w:t>
            </w:r>
          </w:p>
        </w:tc>
        <w:tc>
          <w:tcPr>
            <w:tcW w:w="4169" w:type="dxa"/>
            <w:hideMark/>
          </w:tcPr>
          <w:p w:rsidR="00E70345" w:rsidRPr="000B1511" w:rsidRDefault="00E70345" w:rsidP="00D7106E">
            <w:pPr>
              <w:rPr>
                <w:rFonts w:ascii="Times New Roman" w:eastAsia="Times New Roman" w:hAnsi="Times New Roman" w:cs="Times New Roman"/>
                <w:sz w:val="20"/>
                <w:szCs w:val="20"/>
              </w:rPr>
            </w:pPr>
            <w:proofErr w:type="gramStart"/>
            <w:r w:rsidRPr="000B1511">
              <w:rPr>
                <w:rFonts w:ascii="Times New Roman" w:eastAsia="Times New Roman" w:hAnsi="Times New Roman" w:cs="Times New Roman"/>
                <w:sz w:val="20"/>
                <w:szCs w:val="20"/>
              </w:rPr>
              <w:t>Согласие на заключение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r w:rsidRPr="000B1511">
              <w:rPr>
                <w:rFonts w:ascii="Times New Roman" w:eastAsia="Times New Roman" w:hAnsi="Times New Roman" w:cs="Times New Roman"/>
                <w:sz w:val="20"/>
                <w:szCs w:val="20"/>
              </w:rPr>
              <w:br/>
              <w:t>- смерть в результате несчастного случая;</w:t>
            </w:r>
            <w:r w:rsidRPr="000B1511">
              <w:rPr>
                <w:rFonts w:ascii="Times New Roman" w:eastAsia="Times New Roman" w:hAnsi="Times New Roman" w:cs="Times New Roman"/>
                <w:sz w:val="20"/>
                <w:szCs w:val="20"/>
              </w:rPr>
              <w:br/>
              <w:t>- постоянная (полная) утрата трудоспособности в результате несчастного случая с установлением I, II, III групп инвалидности</w:t>
            </w:r>
            <w:proofErr w:type="gramEnd"/>
          </w:p>
        </w:tc>
        <w:tc>
          <w:tcPr>
            <w:tcW w:w="2693" w:type="dxa"/>
            <w:hideMark/>
          </w:tcPr>
          <w:p w:rsidR="00E70345" w:rsidRPr="000B1511" w:rsidRDefault="00E70345" w:rsidP="00D7106E">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Гарантийное письмо за подписью руководителя предприятия</w:t>
            </w:r>
          </w:p>
        </w:tc>
        <w:tc>
          <w:tcPr>
            <w:tcW w:w="1134" w:type="dxa"/>
            <w:hideMark/>
          </w:tcPr>
          <w:p w:rsidR="00E70345" w:rsidRPr="000B1511" w:rsidRDefault="00E70345" w:rsidP="00D7106E">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1276" w:type="dxa"/>
            <w:noWrap/>
            <w:hideMark/>
          </w:tcPr>
          <w:p w:rsidR="00E70345" w:rsidRPr="000B1511" w:rsidRDefault="00E70345" w:rsidP="00D7106E">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r w:rsidR="00E70345" w:rsidRPr="000B1511" w:rsidTr="00CF7E6C">
        <w:trPr>
          <w:trHeight w:val="825"/>
        </w:trPr>
        <w:tc>
          <w:tcPr>
            <w:tcW w:w="816" w:type="dxa"/>
            <w:noWrap/>
            <w:hideMark/>
          </w:tcPr>
          <w:p w:rsidR="00E70345" w:rsidRPr="000B1511" w:rsidRDefault="00E70345" w:rsidP="00697287">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8.3</w:t>
            </w:r>
          </w:p>
        </w:tc>
        <w:tc>
          <w:tcPr>
            <w:tcW w:w="4169" w:type="dxa"/>
            <w:hideMark/>
          </w:tcPr>
          <w:p w:rsidR="00E70345" w:rsidRPr="000B1511" w:rsidRDefault="00E70345" w:rsidP="00D7106E">
            <w:pP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Отсутствие в течение последних трех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расторжения ПАО «НК «Роснефть», ПАО «Газпром нефть», в одностороннем порядке договора в связи с существенными нарушениями его условий.</w:t>
            </w:r>
          </w:p>
        </w:tc>
        <w:tc>
          <w:tcPr>
            <w:tcW w:w="2693" w:type="dxa"/>
            <w:hideMark/>
          </w:tcPr>
          <w:p w:rsidR="00E70345" w:rsidRPr="000B1511" w:rsidRDefault="00E70345" w:rsidP="00D7106E">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 xml:space="preserve">Письмо </w:t>
            </w:r>
            <w:r w:rsidRPr="000B1511">
              <w:rPr>
                <w:rFonts w:ascii="Times New Roman" w:eastAsia="Times New Roman" w:hAnsi="Times New Roman" w:cs="Times New Roman"/>
                <w:sz w:val="20"/>
                <w:szCs w:val="20"/>
              </w:rPr>
              <w:br/>
              <w:t>(в свободной форме) за подписью руководителя организации</w:t>
            </w:r>
          </w:p>
        </w:tc>
        <w:tc>
          <w:tcPr>
            <w:tcW w:w="1134" w:type="dxa"/>
            <w:hideMark/>
          </w:tcPr>
          <w:p w:rsidR="00E70345" w:rsidRPr="000B1511" w:rsidRDefault="00E70345" w:rsidP="00D7106E">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roofErr w:type="gramStart"/>
            <w:r w:rsidRPr="000B1511">
              <w:rPr>
                <w:rFonts w:ascii="Times New Roman" w:eastAsia="Times New Roman" w:hAnsi="Times New Roman" w:cs="Times New Roman"/>
                <w:sz w:val="20"/>
                <w:szCs w:val="20"/>
              </w:rPr>
              <w:t>/Н</w:t>
            </w:r>
            <w:proofErr w:type="gramEnd"/>
            <w:r w:rsidRPr="000B1511">
              <w:rPr>
                <w:rFonts w:ascii="Times New Roman" w:eastAsia="Times New Roman" w:hAnsi="Times New Roman" w:cs="Times New Roman"/>
                <w:sz w:val="20"/>
                <w:szCs w:val="20"/>
              </w:rPr>
              <w:t>ет</w:t>
            </w:r>
          </w:p>
        </w:tc>
        <w:tc>
          <w:tcPr>
            <w:tcW w:w="1276" w:type="dxa"/>
            <w:noWrap/>
            <w:hideMark/>
          </w:tcPr>
          <w:p w:rsidR="00E70345" w:rsidRPr="000B1511" w:rsidRDefault="00E70345" w:rsidP="00D7106E">
            <w:pPr>
              <w:jc w:val="center"/>
              <w:rPr>
                <w:rFonts w:ascii="Times New Roman" w:eastAsia="Times New Roman" w:hAnsi="Times New Roman" w:cs="Times New Roman"/>
                <w:sz w:val="20"/>
                <w:szCs w:val="20"/>
              </w:rPr>
            </w:pPr>
            <w:r w:rsidRPr="000B1511">
              <w:rPr>
                <w:rFonts w:ascii="Times New Roman" w:eastAsia="Times New Roman" w:hAnsi="Times New Roman" w:cs="Times New Roman"/>
                <w:sz w:val="20"/>
                <w:szCs w:val="20"/>
              </w:rPr>
              <w:t>Да</w:t>
            </w:r>
          </w:p>
        </w:tc>
      </w:tr>
    </w:tbl>
    <w:p w:rsidR="009C005D" w:rsidRPr="000B1511" w:rsidRDefault="009C005D" w:rsidP="009C005D">
      <w:pPr>
        <w:pStyle w:val="ConsPlusNormal"/>
        <w:widowControl/>
        <w:ind w:firstLine="0"/>
        <w:contextualSpacing/>
        <w:jc w:val="both"/>
        <w:rPr>
          <w:sz w:val="24"/>
          <w:szCs w:val="24"/>
        </w:rPr>
      </w:pPr>
    </w:p>
    <w:p w:rsidR="009021C6" w:rsidRPr="000B1511" w:rsidRDefault="009021C6" w:rsidP="00F67FB7">
      <w:pPr>
        <w:autoSpaceDE w:val="0"/>
        <w:autoSpaceDN w:val="0"/>
        <w:adjustRightInd w:val="0"/>
        <w:jc w:val="both"/>
        <w:rPr>
          <w:rFonts w:ascii="Times New Roman" w:hAnsi="Times New Roman" w:cs="Times New Roman"/>
          <w:b/>
          <w:i/>
          <w:iCs/>
          <w:sz w:val="23"/>
          <w:szCs w:val="23"/>
        </w:rPr>
      </w:pPr>
      <w:r w:rsidRPr="000B1511">
        <w:rPr>
          <w:rFonts w:ascii="Times New Roman" w:hAnsi="Times New Roman" w:cs="Times New Roman"/>
          <w:b/>
          <w:i/>
          <w:iCs/>
          <w:sz w:val="23"/>
          <w:szCs w:val="23"/>
        </w:rPr>
        <w:t>Прочие требования</w:t>
      </w:r>
    </w:p>
    <w:p w:rsidR="00C2009E" w:rsidRPr="000B1511" w:rsidRDefault="00C2009E" w:rsidP="00F67FB7">
      <w:pPr>
        <w:pStyle w:val="a6"/>
        <w:numPr>
          <w:ilvl w:val="0"/>
          <w:numId w:val="3"/>
        </w:numPr>
        <w:ind w:left="0" w:firstLine="360"/>
        <w:jc w:val="both"/>
        <w:rPr>
          <w:sz w:val="23"/>
          <w:szCs w:val="23"/>
        </w:rPr>
      </w:pPr>
      <w:proofErr w:type="gramStart"/>
      <w:r w:rsidRPr="000B1511">
        <w:rPr>
          <w:sz w:val="23"/>
          <w:szCs w:val="23"/>
        </w:rPr>
        <w:t xml:space="preserve">Оригиналы документации (паспорт, сертификаты, проч.) должны отправляться по адресу ООО «БНГРЭ»: 6600135, г. Красноярск, ул. Весны, д. 3А в офис, копии документации (паспорт, сертификаты, проч.) должны </w:t>
      </w:r>
      <w:r w:rsidR="002721A2" w:rsidRPr="000B1511">
        <w:rPr>
          <w:sz w:val="23"/>
          <w:szCs w:val="23"/>
        </w:rPr>
        <w:t xml:space="preserve">быть переданы в места </w:t>
      </w:r>
      <w:r w:rsidR="007E0A26" w:rsidRPr="000B1511">
        <w:rPr>
          <w:sz w:val="23"/>
          <w:szCs w:val="23"/>
        </w:rPr>
        <w:t>оказания услуг</w:t>
      </w:r>
      <w:r w:rsidR="002721A2" w:rsidRPr="000B1511">
        <w:rPr>
          <w:sz w:val="23"/>
          <w:szCs w:val="23"/>
        </w:rPr>
        <w:t xml:space="preserve"> работниками</w:t>
      </w:r>
      <w:r w:rsidR="007E0A26" w:rsidRPr="000B1511">
        <w:rPr>
          <w:sz w:val="23"/>
          <w:szCs w:val="23"/>
        </w:rPr>
        <w:t xml:space="preserve"> Исполнителя</w:t>
      </w:r>
      <w:r w:rsidR="002721A2" w:rsidRPr="000B1511">
        <w:rPr>
          <w:sz w:val="23"/>
          <w:szCs w:val="23"/>
        </w:rPr>
        <w:t xml:space="preserve">, </w:t>
      </w:r>
      <w:r w:rsidR="007E0A26" w:rsidRPr="000B1511">
        <w:rPr>
          <w:sz w:val="23"/>
          <w:szCs w:val="23"/>
        </w:rPr>
        <w:t xml:space="preserve">направленными для проведения </w:t>
      </w:r>
      <w:r w:rsidR="007E0A26" w:rsidRPr="000B1511">
        <w:t>экспертизы промышленной безопасности</w:t>
      </w:r>
      <w:r w:rsidRPr="000B1511">
        <w:rPr>
          <w:sz w:val="23"/>
          <w:szCs w:val="23"/>
        </w:rPr>
        <w:t>.</w:t>
      </w:r>
      <w:proofErr w:type="gramEnd"/>
    </w:p>
    <w:p w:rsidR="00877D7A" w:rsidRPr="000B1511" w:rsidRDefault="00877D7A" w:rsidP="00F67FB7">
      <w:pPr>
        <w:autoSpaceDE w:val="0"/>
        <w:autoSpaceDN w:val="0"/>
        <w:adjustRightInd w:val="0"/>
        <w:contextualSpacing/>
        <w:jc w:val="both"/>
        <w:rPr>
          <w:rFonts w:ascii="Times New Roman" w:hAnsi="Times New Roman" w:cs="Times New Roman"/>
          <w:iCs/>
          <w:sz w:val="23"/>
          <w:szCs w:val="23"/>
        </w:rPr>
      </w:pPr>
    </w:p>
    <w:p w:rsidR="009C005D" w:rsidRPr="000B1511" w:rsidRDefault="009C005D" w:rsidP="009C005D">
      <w:pPr>
        <w:contextualSpacing/>
        <w:rPr>
          <w:rFonts w:ascii="Times New Roman" w:hAnsi="Times New Roman" w:cs="Times New Roman"/>
          <w:i/>
          <w:sz w:val="24"/>
          <w:szCs w:val="24"/>
        </w:rPr>
      </w:pPr>
      <w:r w:rsidRPr="000B1511">
        <w:rPr>
          <w:rFonts w:ascii="Times New Roman" w:hAnsi="Times New Roman" w:cs="Times New Roman"/>
          <w:i/>
          <w:sz w:val="24"/>
          <w:szCs w:val="24"/>
        </w:rPr>
        <w:t>Приложения:</w:t>
      </w:r>
    </w:p>
    <w:p w:rsidR="009C005D" w:rsidRPr="000B1511" w:rsidRDefault="009C005D" w:rsidP="009C005D">
      <w:pPr>
        <w:pStyle w:val="a8"/>
        <w:numPr>
          <w:ilvl w:val="0"/>
          <w:numId w:val="33"/>
        </w:numPr>
        <w:spacing w:after="0" w:line="240" w:lineRule="auto"/>
        <w:jc w:val="both"/>
        <w:rPr>
          <w:rFonts w:ascii="Times New Roman" w:eastAsia="Times New Roman" w:hAnsi="Times New Roman"/>
          <w:sz w:val="24"/>
          <w:szCs w:val="24"/>
        </w:rPr>
      </w:pPr>
      <w:r w:rsidRPr="000B1511">
        <w:rPr>
          <w:rFonts w:ascii="Times New Roman" w:eastAsia="Times New Roman" w:hAnsi="Times New Roman"/>
          <w:sz w:val="24"/>
          <w:szCs w:val="24"/>
        </w:rPr>
        <w:t>Приложение №1 к Требованиям к предмету оферты</w:t>
      </w:r>
      <w:proofErr w:type="gramStart"/>
      <w:r w:rsidRPr="000B1511">
        <w:rPr>
          <w:rFonts w:ascii="Times New Roman" w:eastAsia="Times New Roman" w:hAnsi="Times New Roman"/>
          <w:sz w:val="24"/>
          <w:szCs w:val="24"/>
        </w:rPr>
        <w:t>.Г</w:t>
      </w:r>
      <w:proofErr w:type="gramEnd"/>
      <w:r w:rsidRPr="000B1511">
        <w:rPr>
          <w:rFonts w:ascii="Times New Roman" w:eastAsia="Times New Roman" w:hAnsi="Times New Roman"/>
          <w:sz w:val="24"/>
          <w:szCs w:val="24"/>
        </w:rPr>
        <w:t>рафик экспертизы промышленной безопасности на буровой площадке №93 Юрубчено-Тохомского лицензионного участка</w:t>
      </w:r>
      <w:r w:rsidRPr="000B1511">
        <w:rPr>
          <w:rFonts w:ascii="Times New Roman" w:hAnsi="Times New Roman"/>
          <w:sz w:val="24"/>
          <w:szCs w:val="24"/>
        </w:rPr>
        <w:t>;</w:t>
      </w:r>
    </w:p>
    <w:p w:rsidR="009C005D" w:rsidRPr="000B1511" w:rsidRDefault="009C005D" w:rsidP="009C005D">
      <w:pPr>
        <w:pStyle w:val="a8"/>
        <w:numPr>
          <w:ilvl w:val="0"/>
          <w:numId w:val="33"/>
        </w:numPr>
        <w:spacing w:after="0" w:line="240" w:lineRule="auto"/>
        <w:jc w:val="both"/>
        <w:rPr>
          <w:rFonts w:ascii="Times New Roman" w:eastAsia="Times New Roman" w:hAnsi="Times New Roman"/>
          <w:sz w:val="24"/>
          <w:szCs w:val="24"/>
        </w:rPr>
      </w:pPr>
      <w:r w:rsidRPr="000B1511">
        <w:rPr>
          <w:rFonts w:ascii="Times New Roman" w:eastAsia="Times New Roman" w:hAnsi="Times New Roman"/>
          <w:sz w:val="24"/>
          <w:szCs w:val="24"/>
        </w:rPr>
        <w:t>Приложение №2 к Требованиям к предмету оферты. Разделительная ведомость;</w:t>
      </w:r>
    </w:p>
    <w:p w:rsidR="009C005D" w:rsidRPr="000B1511" w:rsidRDefault="009C005D" w:rsidP="009C005D">
      <w:pPr>
        <w:pStyle w:val="a8"/>
        <w:numPr>
          <w:ilvl w:val="0"/>
          <w:numId w:val="33"/>
        </w:numPr>
        <w:spacing w:after="0" w:line="240" w:lineRule="auto"/>
        <w:jc w:val="both"/>
        <w:rPr>
          <w:rFonts w:ascii="Times New Roman" w:eastAsia="Times New Roman" w:hAnsi="Times New Roman"/>
          <w:sz w:val="24"/>
          <w:szCs w:val="24"/>
        </w:rPr>
      </w:pPr>
      <w:r w:rsidRPr="000B1511">
        <w:rPr>
          <w:rFonts w:ascii="Times New Roman" w:eastAsia="Times New Roman" w:hAnsi="Times New Roman"/>
          <w:sz w:val="24"/>
          <w:szCs w:val="24"/>
        </w:rPr>
        <w:lastRenderedPageBreak/>
        <w:t>Приложение №3 к Требованиям к предмету оферты. Техническое задание на экспертизу промышленной безопасности резервуаров на буровой площадке №93 Юрубчено-Тохомского ЛУ.</w:t>
      </w:r>
    </w:p>
    <w:p w:rsidR="009C005D" w:rsidRPr="000B1511" w:rsidRDefault="009C005D" w:rsidP="00F67FB7">
      <w:pPr>
        <w:autoSpaceDE w:val="0"/>
        <w:autoSpaceDN w:val="0"/>
        <w:adjustRightInd w:val="0"/>
        <w:contextualSpacing/>
        <w:jc w:val="both"/>
        <w:rPr>
          <w:rFonts w:ascii="Times New Roman" w:hAnsi="Times New Roman" w:cs="Times New Roman"/>
          <w:iCs/>
          <w:sz w:val="23"/>
          <w:szCs w:val="23"/>
        </w:rPr>
      </w:pPr>
    </w:p>
    <w:p w:rsidR="009C005D" w:rsidRPr="000B1511" w:rsidRDefault="009C005D" w:rsidP="00F67FB7">
      <w:pPr>
        <w:autoSpaceDE w:val="0"/>
        <w:autoSpaceDN w:val="0"/>
        <w:adjustRightInd w:val="0"/>
        <w:contextualSpacing/>
        <w:jc w:val="both"/>
        <w:rPr>
          <w:rFonts w:ascii="Times New Roman" w:hAnsi="Times New Roman" w:cs="Times New Roman"/>
          <w:iCs/>
          <w:sz w:val="23"/>
          <w:szCs w:val="23"/>
        </w:rPr>
      </w:pPr>
    </w:p>
    <w:p w:rsidR="00877D7A" w:rsidRPr="000B1511" w:rsidRDefault="00877D7A" w:rsidP="00F67FB7">
      <w:pPr>
        <w:autoSpaceDE w:val="0"/>
        <w:autoSpaceDN w:val="0"/>
        <w:adjustRightInd w:val="0"/>
        <w:contextualSpacing/>
        <w:jc w:val="both"/>
        <w:rPr>
          <w:rFonts w:ascii="Times New Roman" w:hAnsi="Times New Roman" w:cs="Times New Roman"/>
          <w:iCs/>
          <w:sz w:val="23"/>
          <w:szCs w:val="23"/>
          <w:u w:val="single"/>
        </w:rPr>
      </w:pPr>
      <w:r w:rsidRPr="000B1511">
        <w:rPr>
          <w:rFonts w:ascii="Times New Roman" w:hAnsi="Times New Roman" w:cs="Times New Roman"/>
          <w:iCs/>
          <w:sz w:val="23"/>
          <w:szCs w:val="23"/>
          <w:u w:val="single"/>
        </w:rPr>
        <w:t>Руководитель Ответственного подразделения</w:t>
      </w:r>
    </w:p>
    <w:p w:rsidR="00C2009E" w:rsidRPr="000B1511" w:rsidRDefault="00C2009E" w:rsidP="00F67FB7">
      <w:pPr>
        <w:autoSpaceDE w:val="0"/>
        <w:autoSpaceDN w:val="0"/>
        <w:adjustRightInd w:val="0"/>
        <w:contextualSpacing/>
        <w:jc w:val="both"/>
        <w:rPr>
          <w:rFonts w:ascii="Times New Roman" w:hAnsi="Times New Roman" w:cs="Times New Roman"/>
          <w:iCs/>
          <w:sz w:val="23"/>
          <w:szCs w:val="23"/>
          <w:u w:val="single"/>
        </w:rPr>
      </w:pPr>
    </w:p>
    <w:p w:rsidR="00877D7A" w:rsidRPr="000B1511" w:rsidRDefault="00C2009E" w:rsidP="00F67FB7">
      <w:pPr>
        <w:autoSpaceDE w:val="0"/>
        <w:autoSpaceDN w:val="0"/>
        <w:adjustRightInd w:val="0"/>
        <w:contextualSpacing/>
        <w:jc w:val="both"/>
        <w:rPr>
          <w:rFonts w:ascii="Times New Roman" w:hAnsi="Times New Roman" w:cs="Times New Roman"/>
          <w:iCs/>
          <w:sz w:val="23"/>
          <w:szCs w:val="23"/>
        </w:rPr>
      </w:pPr>
      <w:r w:rsidRPr="000B1511">
        <w:rPr>
          <w:rFonts w:ascii="Times New Roman" w:hAnsi="Times New Roman" w:cs="Times New Roman"/>
          <w:sz w:val="24"/>
          <w:szCs w:val="24"/>
        </w:rPr>
        <w:t>Начальник отдела</w:t>
      </w:r>
      <w:r w:rsidR="00877D7A" w:rsidRPr="000B1511">
        <w:rPr>
          <w:rFonts w:ascii="Times New Roman" w:hAnsi="Times New Roman" w:cs="Times New Roman"/>
          <w:iCs/>
          <w:sz w:val="23"/>
          <w:szCs w:val="23"/>
        </w:rPr>
        <w:t xml:space="preserve">_______________________ </w:t>
      </w:r>
      <w:r w:rsidR="00E85CDB" w:rsidRPr="000B1511">
        <w:rPr>
          <w:rFonts w:ascii="Times New Roman" w:hAnsi="Times New Roman" w:cs="Times New Roman"/>
          <w:iCs/>
          <w:sz w:val="23"/>
          <w:szCs w:val="23"/>
        </w:rPr>
        <w:t>Мартюшов В.Ю.</w:t>
      </w:r>
    </w:p>
    <w:p w:rsidR="00A56EBA" w:rsidRPr="000B1511" w:rsidRDefault="00A56EBA" w:rsidP="00F67FB7">
      <w:pPr>
        <w:autoSpaceDE w:val="0"/>
        <w:autoSpaceDN w:val="0"/>
        <w:adjustRightInd w:val="0"/>
        <w:contextualSpacing/>
        <w:jc w:val="both"/>
        <w:rPr>
          <w:rFonts w:ascii="Times New Roman" w:hAnsi="Times New Roman" w:cs="Times New Roman"/>
          <w:iCs/>
          <w:sz w:val="23"/>
          <w:szCs w:val="23"/>
        </w:rPr>
      </w:pPr>
    </w:p>
    <w:p w:rsidR="00A56EBA" w:rsidRPr="000B1511" w:rsidRDefault="00A56EBA" w:rsidP="00F67FB7">
      <w:pPr>
        <w:autoSpaceDE w:val="0"/>
        <w:autoSpaceDN w:val="0"/>
        <w:adjustRightInd w:val="0"/>
        <w:contextualSpacing/>
        <w:jc w:val="both"/>
        <w:rPr>
          <w:rFonts w:ascii="Times New Roman" w:hAnsi="Times New Roman" w:cs="Times New Roman"/>
          <w:iCs/>
          <w:sz w:val="23"/>
          <w:szCs w:val="23"/>
        </w:rPr>
      </w:pPr>
      <w:r w:rsidRPr="000B1511">
        <w:rPr>
          <w:rFonts w:ascii="Times New Roman" w:hAnsi="Times New Roman" w:cs="Times New Roman"/>
          <w:iCs/>
          <w:sz w:val="23"/>
          <w:szCs w:val="23"/>
        </w:rPr>
        <w:t>11.10.2018 г.</w:t>
      </w:r>
    </w:p>
    <w:p w:rsidR="00410091" w:rsidRPr="000B1511" w:rsidRDefault="00410091" w:rsidP="00F67FB7">
      <w:pPr>
        <w:autoSpaceDE w:val="0"/>
        <w:autoSpaceDN w:val="0"/>
        <w:adjustRightInd w:val="0"/>
        <w:contextualSpacing/>
        <w:jc w:val="both"/>
        <w:rPr>
          <w:sz w:val="23"/>
          <w:szCs w:val="23"/>
        </w:rPr>
      </w:pPr>
    </w:p>
    <w:sectPr w:rsidR="00410091" w:rsidRPr="000B1511" w:rsidSect="00775F51">
      <w:pgSz w:w="11906" w:h="16838"/>
      <w:pgMar w:top="851" w:right="566" w:bottom="851"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7EB9" w:rsidRDefault="00BD7EB9" w:rsidP="005D229A">
      <w:pPr>
        <w:spacing w:after="0" w:line="240" w:lineRule="auto"/>
      </w:pPr>
      <w:r>
        <w:separator/>
      </w:r>
    </w:p>
  </w:endnote>
  <w:endnote w:type="continuationSeparator" w:id="0">
    <w:p w:rsidR="00BD7EB9" w:rsidRDefault="00BD7EB9" w:rsidP="005D22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7EB9" w:rsidRDefault="00BD7EB9" w:rsidP="005D229A">
      <w:pPr>
        <w:spacing w:after="0" w:line="240" w:lineRule="auto"/>
      </w:pPr>
      <w:r>
        <w:separator/>
      </w:r>
    </w:p>
  </w:footnote>
  <w:footnote w:type="continuationSeparator" w:id="0">
    <w:p w:rsidR="00BD7EB9" w:rsidRDefault="00BD7EB9" w:rsidP="005D229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D2B1F"/>
    <w:multiLevelType w:val="hybridMultilevel"/>
    <w:tmpl w:val="0E264E6A"/>
    <w:lvl w:ilvl="0" w:tplc="C64CDEAA">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95764CC"/>
    <w:multiLevelType w:val="hybridMultilevel"/>
    <w:tmpl w:val="4C86111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1A1969C5"/>
    <w:multiLevelType w:val="hybridMultilevel"/>
    <w:tmpl w:val="59581290"/>
    <w:lvl w:ilvl="0" w:tplc="669CC3FE">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927E6A"/>
    <w:multiLevelType w:val="hybridMultilevel"/>
    <w:tmpl w:val="D9BA6E08"/>
    <w:lvl w:ilvl="0" w:tplc="B874D71E">
      <w:start w:val="9"/>
      <w:numFmt w:val="decimal"/>
      <w:lvlText w:val="8.%1."/>
      <w:lvlJc w:val="left"/>
      <w:pPr>
        <w:ind w:left="720" w:hanging="360"/>
      </w:pPr>
      <w:rPr>
        <w:rFonts w:ascii="Times New Roman" w:hAnsi="Times New Roman" w:cs="Times New Roman"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9F7AED"/>
    <w:multiLevelType w:val="multilevel"/>
    <w:tmpl w:val="C23C0094"/>
    <w:lvl w:ilvl="0">
      <w:start w:val="1"/>
      <w:numFmt w:val="decimal"/>
      <w:lvlText w:val="%1 -ый этап - "/>
      <w:lvlJc w:val="left"/>
      <w:pPr>
        <w:ind w:left="277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7">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8">
    <w:nsid w:val="27994BCB"/>
    <w:multiLevelType w:val="hybridMultilevel"/>
    <w:tmpl w:val="ECAADBE8"/>
    <w:lvl w:ilvl="0" w:tplc="04190001">
      <w:start w:val="1"/>
      <w:numFmt w:val="bullet"/>
      <w:lvlText w:val=""/>
      <w:lvlJc w:val="left"/>
      <w:pPr>
        <w:ind w:left="1094" w:hanging="360"/>
      </w:pPr>
      <w:rPr>
        <w:rFonts w:ascii="Symbol" w:hAnsi="Symbol" w:hint="default"/>
      </w:rPr>
    </w:lvl>
    <w:lvl w:ilvl="1" w:tplc="04190003" w:tentative="1">
      <w:start w:val="1"/>
      <w:numFmt w:val="bullet"/>
      <w:lvlText w:val="o"/>
      <w:lvlJc w:val="left"/>
      <w:pPr>
        <w:ind w:left="1814" w:hanging="360"/>
      </w:pPr>
      <w:rPr>
        <w:rFonts w:ascii="Courier New" w:hAnsi="Courier New" w:cs="Courier New" w:hint="default"/>
      </w:rPr>
    </w:lvl>
    <w:lvl w:ilvl="2" w:tplc="04190005" w:tentative="1">
      <w:start w:val="1"/>
      <w:numFmt w:val="bullet"/>
      <w:lvlText w:val=""/>
      <w:lvlJc w:val="left"/>
      <w:pPr>
        <w:ind w:left="2534" w:hanging="360"/>
      </w:pPr>
      <w:rPr>
        <w:rFonts w:ascii="Wingdings" w:hAnsi="Wingdings" w:hint="default"/>
      </w:rPr>
    </w:lvl>
    <w:lvl w:ilvl="3" w:tplc="04190001" w:tentative="1">
      <w:start w:val="1"/>
      <w:numFmt w:val="bullet"/>
      <w:lvlText w:val=""/>
      <w:lvlJc w:val="left"/>
      <w:pPr>
        <w:ind w:left="3254" w:hanging="360"/>
      </w:pPr>
      <w:rPr>
        <w:rFonts w:ascii="Symbol" w:hAnsi="Symbol" w:hint="default"/>
      </w:rPr>
    </w:lvl>
    <w:lvl w:ilvl="4" w:tplc="04190003" w:tentative="1">
      <w:start w:val="1"/>
      <w:numFmt w:val="bullet"/>
      <w:lvlText w:val="o"/>
      <w:lvlJc w:val="left"/>
      <w:pPr>
        <w:ind w:left="3974" w:hanging="360"/>
      </w:pPr>
      <w:rPr>
        <w:rFonts w:ascii="Courier New" w:hAnsi="Courier New" w:cs="Courier New" w:hint="default"/>
      </w:rPr>
    </w:lvl>
    <w:lvl w:ilvl="5" w:tplc="04190005" w:tentative="1">
      <w:start w:val="1"/>
      <w:numFmt w:val="bullet"/>
      <w:lvlText w:val=""/>
      <w:lvlJc w:val="left"/>
      <w:pPr>
        <w:ind w:left="4694" w:hanging="360"/>
      </w:pPr>
      <w:rPr>
        <w:rFonts w:ascii="Wingdings" w:hAnsi="Wingdings" w:hint="default"/>
      </w:rPr>
    </w:lvl>
    <w:lvl w:ilvl="6" w:tplc="04190001" w:tentative="1">
      <w:start w:val="1"/>
      <w:numFmt w:val="bullet"/>
      <w:lvlText w:val=""/>
      <w:lvlJc w:val="left"/>
      <w:pPr>
        <w:ind w:left="5414" w:hanging="360"/>
      </w:pPr>
      <w:rPr>
        <w:rFonts w:ascii="Symbol" w:hAnsi="Symbol" w:hint="default"/>
      </w:rPr>
    </w:lvl>
    <w:lvl w:ilvl="7" w:tplc="04190003" w:tentative="1">
      <w:start w:val="1"/>
      <w:numFmt w:val="bullet"/>
      <w:lvlText w:val="o"/>
      <w:lvlJc w:val="left"/>
      <w:pPr>
        <w:ind w:left="6134" w:hanging="360"/>
      </w:pPr>
      <w:rPr>
        <w:rFonts w:ascii="Courier New" w:hAnsi="Courier New" w:cs="Courier New" w:hint="default"/>
      </w:rPr>
    </w:lvl>
    <w:lvl w:ilvl="8" w:tplc="04190005" w:tentative="1">
      <w:start w:val="1"/>
      <w:numFmt w:val="bullet"/>
      <w:lvlText w:val=""/>
      <w:lvlJc w:val="left"/>
      <w:pPr>
        <w:ind w:left="6854" w:hanging="360"/>
      </w:pPr>
      <w:rPr>
        <w:rFonts w:ascii="Wingdings" w:hAnsi="Wingdings" w:hint="default"/>
      </w:rPr>
    </w:lvl>
  </w:abstractNum>
  <w:abstractNum w:abstractNumId="9">
    <w:nsid w:val="29E74C00"/>
    <w:multiLevelType w:val="hybridMultilevel"/>
    <w:tmpl w:val="A32AFE92"/>
    <w:lvl w:ilvl="0" w:tplc="FFFFFFFF">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EE68A2"/>
    <w:multiLevelType w:val="hybridMultilevel"/>
    <w:tmpl w:val="9FB457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F68611D"/>
    <w:multiLevelType w:val="hybridMultilevel"/>
    <w:tmpl w:val="4296E17E"/>
    <w:lvl w:ilvl="0" w:tplc="0419000D">
      <w:start w:val="1"/>
      <w:numFmt w:val="bullet"/>
      <w:pStyle w:val="a"/>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0543F0D"/>
    <w:multiLevelType w:val="multilevel"/>
    <w:tmpl w:val="3B94FB2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31095839"/>
    <w:multiLevelType w:val="hybridMultilevel"/>
    <w:tmpl w:val="9F422888"/>
    <w:lvl w:ilvl="0" w:tplc="FFFFFFFF">
      <w:start w:val="4"/>
      <w:numFmt w:val="bullet"/>
      <w:pStyle w:val="4"/>
      <w:lvlText w:val="-"/>
      <w:lvlJc w:val="left"/>
      <w:pPr>
        <w:ind w:left="720" w:hanging="360"/>
      </w:pPr>
      <w:rPr>
        <w:rFonts w:ascii="Times New Roman" w:eastAsia="Times New Roman" w:hAnsi="Times New Roman" w:cs="Times New Roman" w:hint="default"/>
      </w:rPr>
    </w:lvl>
    <w:lvl w:ilvl="1" w:tplc="04190003" w:tentative="1">
      <w:start w:val="1"/>
      <w:numFmt w:val="bullet"/>
      <w:pStyle w:val="1"/>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29D64D5"/>
    <w:multiLevelType w:val="multilevel"/>
    <w:tmpl w:val="14A45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3A577CA"/>
    <w:multiLevelType w:val="hybridMultilevel"/>
    <w:tmpl w:val="89A050C8"/>
    <w:lvl w:ilvl="0" w:tplc="FFFFFFFF">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pStyle w:val="a0"/>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895DE1"/>
    <w:multiLevelType w:val="hybridMultilevel"/>
    <w:tmpl w:val="2766C4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A3B354A"/>
    <w:multiLevelType w:val="hybridMultilevel"/>
    <w:tmpl w:val="40D6A326"/>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B613803"/>
    <w:multiLevelType w:val="hybridMultilevel"/>
    <w:tmpl w:val="F558FAA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3BDD495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157F84"/>
    <w:multiLevelType w:val="multilevel"/>
    <w:tmpl w:val="DAC8D7D0"/>
    <w:lvl w:ilvl="0">
      <w:start w:val="1"/>
      <w:numFmt w:val="decimal"/>
      <w:lvlText w:val="%1."/>
      <w:lvlJc w:val="left"/>
      <w:pPr>
        <w:ind w:left="360" w:hanging="360"/>
      </w:pPr>
    </w:lvl>
    <w:lvl w:ilvl="1">
      <w:start w:val="1"/>
      <w:numFmt w:val="decimal"/>
      <w:lvlText w:val="%2."/>
      <w:lvlJc w:val="left"/>
      <w:pPr>
        <w:ind w:left="792" w:hanging="432"/>
      </w:pPr>
      <w:rPr>
        <w:rFonts w:ascii="Times New Roman" w:eastAsiaTheme="minorEastAsia" w:hAnsi="Times New Roman" w:cstheme="minorBidi"/>
      </w:rPr>
    </w:lvl>
    <w:lvl w:ilvl="2">
      <w:start w:val="1"/>
      <w:numFmt w:val="decimal"/>
      <w:lvlText w:val="%1.%2.%3."/>
      <w:lvlJc w:val="left"/>
      <w:pPr>
        <w:ind w:left="1224" w:hanging="504"/>
      </w:pPr>
    </w:lvl>
    <w:lvl w:ilvl="3">
      <w:start w:val="1"/>
      <w:numFmt w:val="decimal"/>
      <w:lvlText w:val="по этапу №%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3170DCB"/>
    <w:multiLevelType w:val="hybridMultilevel"/>
    <w:tmpl w:val="B2061772"/>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543714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D882E2F"/>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DD36C6F"/>
    <w:multiLevelType w:val="hybridMultilevel"/>
    <w:tmpl w:val="F92A7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B52B30"/>
    <w:multiLevelType w:val="hybridMultilevel"/>
    <w:tmpl w:val="185825E4"/>
    <w:lvl w:ilvl="0" w:tplc="5B9C0DA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61427C8B"/>
    <w:multiLevelType w:val="multilevel"/>
    <w:tmpl w:val="E47CE652"/>
    <w:lvl w:ilvl="0">
      <w:start w:val="1"/>
      <w:numFmt w:val="decimal"/>
      <w:lvlText w:val="%1."/>
      <w:lvlJc w:val="left"/>
      <w:pPr>
        <w:ind w:left="1287" w:hanging="360"/>
      </w:pPr>
      <w:rPr>
        <w:b/>
      </w:rPr>
    </w:lvl>
    <w:lvl w:ilvl="1">
      <w:start w:val="1"/>
      <w:numFmt w:val="decimal"/>
      <w:isLgl/>
      <w:lvlText w:val="%1.%2."/>
      <w:lvlJc w:val="left"/>
      <w:pPr>
        <w:ind w:left="1362" w:hanging="435"/>
      </w:pPr>
      <w:rPr>
        <w:rFonts w:eastAsia="Times New Roman"/>
        <w:b w:val="0"/>
        <w:sz w:val="22"/>
        <w:szCs w:val="22"/>
      </w:rPr>
    </w:lvl>
    <w:lvl w:ilvl="2">
      <w:start w:val="1"/>
      <w:numFmt w:val="decimal"/>
      <w:isLgl/>
      <w:lvlText w:val="%1.%2.%3."/>
      <w:lvlJc w:val="left"/>
      <w:pPr>
        <w:ind w:left="1647" w:hanging="720"/>
      </w:pPr>
      <w:rPr>
        <w:rFonts w:eastAsia="Times New Roman"/>
        <w:b w:val="0"/>
      </w:rPr>
    </w:lvl>
    <w:lvl w:ilvl="3">
      <w:start w:val="1"/>
      <w:numFmt w:val="decimal"/>
      <w:isLgl/>
      <w:lvlText w:val="%1.%2.%3.%4."/>
      <w:lvlJc w:val="left"/>
      <w:pPr>
        <w:ind w:left="1647" w:hanging="720"/>
      </w:pPr>
      <w:rPr>
        <w:rFonts w:eastAsia="Times New Roman"/>
        <w:b w:val="0"/>
      </w:rPr>
    </w:lvl>
    <w:lvl w:ilvl="4">
      <w:start w:val="1"/>
      <w:numFmt w:val="decimal"/>
      <w:isLgl/>
      <w:lvlText w:val="%1.%2.%3.%4.%5."/>
      <w:lvlJc w:val="left"/>
      <w:pPr>
        <w:ind w:left="2007" w:hanging="1080"/>
      </w:pPr>
      <w:rPr>
        <w:rFonts w:eastAsia="Times New Roman"/>
        <w:b/>
      </w:rPr>
    </w:lvl>
    <w:lvl w:ilvl="5">
      <w:start w:val="1"/>
      <w:numFmt w:val="decimal"/>
      <w:isLgl/>
      <w:lvlText w:val="%1.%2.%3.%4.%5.%6."/>
      <w:lvlJc w:val="left"/>
      <w:pPr>
        <w:ind w:left="2007" w:hanging="1080"/>
      </w:pPr>
      <w:rPr>
        <w:rFonts w:eastAsia="Times New Roman"/>
        <w:b/>
      </w:rPr>
    </w:lvl>
    <w:lvl w:ilvl="6">
      <w:start w:val="1"/>
      <w:numFmt w:val="decimal"/>
      <w:isLgl/>
      <w:lvlText w:val="%1.%2.%3.%4.%5.%6.%7."/>
      <w:lvlJc w:val="left"/>
      <w:pPr>
        <w:ind w:left="2367" w:hanging="1440"/>
      </w:pPr>
      <w:rPr>
        <w:rFonts w:eastAsia="Times New Roman"/>
        <w:b/>
      </w:rPr>
    </w:lvl>
    <w:lvl w:ilvl="7">
      <w:start w:val="1"/>
      <w:numFmt w:val="decimal"/>
      <w:isLgl/>
      <w:lvlText w:val="%1.%2.%3.%4.%5.%6.%7.%8."/>
      <w:lvlJc w:val="left"/>
      <w:pPr>
        <w:ind w:left="2367" w:hanging="1440"/>
      </w:pPr>
      <w:rPr>
        <w:rFonts w:eastAsia="Times New Roman"/>
        <w:b/>
      </w:rPr>
    </w:lvl>
    <w:lvl w:ilvl="8">
      <w:start w:val="1"/>
      <w:numFmt w:val="decimal"/>
      <w:isLgl/>
      <w:lvlText w:val="%1.%2.%3.%4.%5.%6.%7.%8.%9."/>
      <w:lvlJc w:val="left"/>
      <w:pPr>
        <w:ind w:left="2727" w:hanging="1800"/>
      </w:pPr>
      <w:rPr>
        <w:rFonts w:eastAsia="Times New Roman"/>
        <w:b/>
      </w:rPr>
    </w:lvl>
  </w:abstractNum>
  <w:abstractNum w:abstractNumId="27">
    <w:nsid w:val="73277436"/>
    <w:multiLevelType w:val="hybridMultilevel"/>
    <w:tmpl w:val="F580CE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74B10BDB"/>
    <w:multiLevelType w:val="hybridMultilevel"/>
    <w:tmpl w:val="A61CEF90"/>
    <w:lvl w:ilvl="0" w:tplc="B1189C88">
      <w:numFmt w:val="bullet"/>
      <w:lvlText w:val="•"/>
      <w:lvlJc w:val="left"/>
      <w:pPr>
        <w:ind w:left="1065" w:hanging="705"/>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A4F78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6"/>
  </w:num>
  <w:num w:numId="3">
    <w:abstractNumId w:val="1"/>
  </w:num>
  <w:num w:numId="4">
    <w:abstractNumId w:val="28"/>
  </w:num>
  <w:num w:numId="5">
    <w:abstractNumId w:val="13"/>
  </w:num>
  <w:num w:numId="6">
    <w:abstractNumId w:val="11"/>
  </w:num>
  <w:num w:numId="7">
    <w:abstractNumId w:val="15"/>
  </w:num>
  <w:num w:numId="8">
    <w:abstractNumId w:val="9"/>
  </w:num>
  <w:num w:numId="9">
    <w:abstractNumId w:val="14"/>
  </w:num>
  <w:num w:numId="10">
    <w:abstractNumId w:val="0"/>
  </w:num>
  <w:num w:numId="11">
    <w:abstractNumId w:val="27"/>
  </w:num>
  <w:num w:numId="12">
    <w:abstractNumId w:val="17"/>
  </w:num>
  <w:num w:numId="13">
    <w:abstractNumId w:val="2"/>
  </w:num>
  <w:num w:numId="14">
    <w:abstractNumId w:val="10"/>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4"/>
  </w:num>
  <w:num w:numId="22">
    <w:abstractNumId w:val="23"/>
  </w:num>
  <w:num w:numId="23">
    <w:abstractNumId w:val="19"/>
  </w:num>
  <w:num w:numId="24">
    <w:abstractNumId w:val="21"/>
  </w:num>
  <w:num w:numId="25">
    <w:abstractNumId w:val="3"/>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5"/>
  </w:num>
  <w:num w:numId="30">
    <w:abstractNumId w:val="25"/>
  </w:num>
  <w:num w:numId="31">
    <w:abstractNumId w:val="12"/>
  </w:num>
  <w:num w:numId="32">
    <w:abstractNumId w:val="20"/>
  </w:num>
  <w:num w:numId="33">
    <w:abstractNumId w:val="24"/>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2F6BC0"/>
    <w:rsid w:val="00002569"/>
    <w:rsid w:val="000039AE"/>
    <w:rsid w:val="000047A4"/>
    <w:rsid w:val="00006300"/>
    <w:rsid w:val="00010F5D"/>
    <w:rsid w:val="00014191"/>
    <w:rsid w:val="0001782C"/>
    <w:rsid w:val="000201A9"/>
    <w:rsid w:val="00021C73"/>
    <w:rsid w:val="0002310A"/>
    <w:rsid w:val="0002559D"/>
    <w:rsid w:val="000336A7"/>
    <w:rsid w:val="000339E8"/>
    <w:rsid w:val="00040CCD"/>
    <w:rsid w:val="00041C34"/>
    <w:rsid w:val="000503B1"/>
    <w:rsid w:val="000534FB"/>
    <w:rsid w:val="00056E22"/>
    <w:rsid w:val="000612B5"/>
    <w:rsid w:val="000615CB"/>
    <w:rsid w:val="000627D3"/>
    <w:rsid w:val="000661D5"/>
    <w:rsid w:val="00066719"/>
    <w:rsid w:val="00070A40"/>
    <w:rsid w:val="00071B18"/>
    <w:rsid w:val="00071FB1"/>
    <w:rsid w:val="000726B8"/>
    <w:rsid w:val="00072C0F"/>
    <w:rsid w:val="00073171"/>
    <w:rsid w:val="00073E49"/>
    <w:rsid w:val="00074EC9"/>
    <w:rsid w:val="00075811"/>
    <w:rsid w:val="000801FD"/>
    <w:rsid w:val="0008062F"/>
    <w:rsid w:val="00084D6F"/>
    <w:rsid w:val="00085E3E"/>
    <w:rsid w:val="00087F40"/>
    <w:rsid w:val="00090090"/>
    <w:rsid w:val="0009498A"/>
    <w:rsid w:val="000A00A4"/>
    <w:rsid w:val="000A0942"/>
    <w:rsid w:val="000A37CB"/>
    <w:rsid w:val="000A4FC6"/>
    <w:rsid w:val="000A6795"/>
    <w:rsid w:val="000A6955"/>
    <w:rsid w:val="000A69DD"/>
    <w:rsid w:val="000B0A38"/>
    <w:rsid w:val="000B1511"/>
    <w:rsid w:val="000B7D68"/>
    <w:rsid w:val="000C0937"/>
    <w:rsid w:val="000C3811"/>
    <w:rsid w:val="000C7E0A"/>
    <w:rsid w:val="000D2A0E"/>
    <w:rsid w:val="000D2E9C"/>
    <w:rsid w:val="000D340D"/>
    <w:rsid w:val="000D637D"/>
    <w:rsid w:val="000D6B2D"/>
    <w:rsid w:val="000E1C11"/>
    <w:rsid w:val="000E4170"/>
    <w:rsid w:val="000E47CF"/>
    <w:rsid w:val="000F0CC2"/>
    <w:rsid w:val="000F2295"/>
    <w:rsid w:val="000F237A"/>
    <w:rsid w:val="000F47F7"/>
    <w:rsid w:val="000F6B9C"/>
    <w:rsid w:val="000F6EEF"/>
    <w:rsid w:val="000F7249"/>
    <w:rsid w:val="000F76BC"/>
    <w:rsid w:val="000F7A65"/>
    <w:rsid w:val="0010504C"/>
    <w:rsid w:val="00105B5B"/>
    <w:rsid w:val="001068D3"/>
    <w:rsid w:val="00106F3F"/>
    <w:rsid w:val="001106B5"/>
    <w:rsid w:val="001138D4"/>
    <w:rsid w:val="00115B23"/>
    <w:rsid w:val="00116B40"/>
    <w:rsid w:val="00122476"/>
    <w:rsid w:val="00133AEF"/>
    <w:rsid w:val="0014098D"/>
    <w:rsid w:val="00140BDD"/>
    <w:rsid w:val="00145F9C"/>
    <w:rsid w:val="00151E71"/>
    <w:rsid w:val="0015563A"/>
    <w:rsid w:val="00156A4C"/>
    <w:rsid w:val="00164019"/>
    <w:rsid w:val="001648B7"/>
    <w:rsid w:val="00167641"/>
    <w:rsid w:val="001741FD"/>
    <w:rsid w:val="00175499"/>
    <w:rsid w:val="001755D0"/>
    <w:rsid w:val="001759A2"/>
    <w:rsid w:val="00176022"/>
    <w:rsid w:val="001827DD"/>
    <w:rsid w:val="00183F19"/>
    <w:rsid w:val="001878EB"/>
    <w:rsid w:val="001947D8"/>
    <w:rsid w:val="001A3DD1"/>
    <w:rsid w:val="001A42A3"/>
    <w:rsid w:val="001A4795"/>
    <w:rsid w:val="001B3CAB"/>
    <w:rsid w:val="001C068F"/>
    <w:rsid w:val="001C39C3"/>
    <w:rsid w:val="001C51FC"/>
    <w:rsid w:val="001C5881"/>
    <w:rsid w:val="001C7752"/>
    <w:rsid w:val="001D0D14"/>
    <w:rsid w:val="001D317B"/>
    <w:rsid w:val="001D6C2B"/>
    <w:rsid w:val="001D7740"/>
    <w:rsid w:val="001E2E56"/>
    <w:rsid w:val="001E341D"/>
    <w:rsid w:val="001E6C5D"/>
    <w:rsid w:val="001F0C0E"/>
    <w:rsid w:val="001F1638"/>
    <w:rsid w:val="001F2079"/>
    <w:rsid w:val="001F7C7A"/>
    <w:rsid w:val="002039B9"/>
    <w:rsid w:val="002058CC"/>
    <w:rsid w:val="00206C92"/>
    <w:rsid w:val="00210780"/>
    <w:rsid w:val="00210F71"/>
    <w:rsid w:val="00211025"/>
    <w:rsid w:val="00212645"/>
    <w:rsid w:val="002150C4"/>
    <w:rsid w:val="00216DD7"/>
    <w:rsid w:val="00220485"/>
    <w:rsid w:val="00230F7F"/>
    <w:rsid w:val="0023198B"/>
    <w:rsid w:val="00235DFA"/>
    <w:rsid w:val="00241BA0"/>
    <w:rsid w:val="0024497D"/>
    <w:rsid w:val="00246305"/>
    <w:rsid w:val="002538BF"/>
    <w:rsid w:val="0025489A"/>
    <w:rsid w:val="002568D5"/>
    <w:rsid w:val="0025754A"/>
    <w:rsid w:val="00260E32"/>
    <w:rsid w:val="00264E49"/>
    <w:rsid w:val="002702CF"/>
    <w:rsid w:val="00271474"/>
    <w:rsid w:val="0027209A"/>
    <w:rsid w:val="002721A2"/>
    <w:rsid w:val="0028266F"/>
    <w:rsid w:val="00283134"/>
    <w:rsid w:val="00284A01"/>
    <w:rsid w:val="00284C8F"/>
    <w:rsid w:val="0028522B"/>
    <w:rsid w:val="002878B5"/>
    <w:rsid w:val="0029151B"/>
    <w:rsid w:val="002943DB"/>
    <w:rsid w:val="00297CBE"/>
    <w:rsid w:val="00297DA0"/>
    <w:rsid w:val="002A7A4B"/>
    <w:rsid w:val="002B2DEC"/>
    <w:rsid w:val="002B7055"/>
    <w:rsid w:val="002B7587"/>
    <w:rsid w:val="002B7A74"/>
    <w:rsid w:val="002C13BF"/>
    <w:rsid w:val="002C1C25"/>
    <w:rsid w:val="002C250F"/>
    <w:rsid w:val="002C2FDB"/>
    <w:rsid w:val="002C355E"/>
    <w:rsid w:val="002C3EBB"/>
    <w:rsid w:val="002C5581"/>
    <w:rsid w:val="002E1014"/>
    <w:rsid w:val="002E5AC5"/>
    <w:rsid w:val="002E64B4"/>
    <w:rsid w:val="002E6A5B"/>
    <w:rsid w:val="002E72C9"/>
    <w:rsid w:val="002F00F4"/>
    <w:rsid w:val="002F1C0F"/>
    <w:rsid w:val="002F1C14"/>
    <w:rsid w:val="002F4672"/>
    <w:rsid w:val="002F6650"/>
    <w:rsid w:val="002F6BC0"/>
    <w:rsid w:val="00306D0F"/>
    <w:rsid w:val="003102EE"/>
    <w:rsid w:val="0031058A"/>
    <w:rsid w:val="00317334"/>
    <w:rsid w:val="00317A91"/>
    <w:rsid w:val="00317D6C"/>
    <w:rsid w:val="00320255"/>
    <w:rsid w:val="00320606"/>
    <w:rsid w:val="003210B5"/>
    <w:rsid w:val="003221C5"/>
    <w:rsid w:val="003238A9"/>
    <w:rsid w:val="00327513"/>
    <w:rsid w:val="00327966"/>
    <w:rsid w:val="00327B7A"/>
    <w:rsid w:val="00340A00"/>
    <w:rsid w:val="00342B6A"/>
    <w:rsid w:val="00343923"/>
    <w:rsid w:val="003451D2"/>
    <w:rsid w:val="0035518A"/>
    <w:rsid w:val="003579DC"/>
    <w:rsid w:val="00361222"/>
    <w:rsid w:val="00362525"/>
    <w:rsid w:val="00364525"/>
    <w:rsid w:val="003659C9"/>
    <w:rsid w:val="00365B08"/>
    <w:rsid w:val="00370622"/>
    <w:rsid w:val="003713EF"/>
    <w:rsid w:val="003732EB"/>
    <w:rsid w:val="00387170"/>
    <w:rsid w:val="00392B4E"/>
    <w:rsid w:val="00396D5B"/>
    <w:rsid w:val="003975D9"/>
    <w:rsid w:val="003A1EBF"/>
    <w:rsid w:val="003A3F8D"/>
    <w:rsid w:val="003A59D2"/>
    <w:rsid w:val="003B0D73"/>
    <w:rsid w:val="003B5BE6"/>
    <w:rsid w:val="003B6B80"/>
    <w:rsid w:val="003C0FF2"/>
    <w:rsid w:val="003C12CC"/>
    <w:rsid w:val="003C2C46"/>
    <w:rsid w:val="003C412C"/>
    <w:rsid w:val="003C5FC7"/>
    <w:rsid w:val="003D15D3"/>
    <w:rsid w:val="003D3ED3"/>
    <w:rsid w:val="003E35D2"/>
    <w:rsid w:val="003E49BE"/>
    <w:rsid w:val="003E6B59"/>
    <w:rsid w:val="003F0E2C"/>
    <w:rsid w:val="003F2B71"/>
    <w:rsid w:val="003F3D6F"/>
    <w:rsid w:val="003F454E"/>
    <w:rsid w:val="003F573F"/>
    <w:rsid w:val="003F60DB"/>
    <w:rsid w:val="003F654A"/>
    <w:rsid w:val="003F6C90"/>
    <w:rsid w:val="00410091"/>
    <w:rsid w:val="004136CD"/>
    <w:rsid w:val="004146F1"/>
    <w:rsid w:val="00415E53"/>
    <w:rsid w:val="00416B0F"/>
    <w:rsid w:val="00422AA1"/>
    <w:rsid w:val="0042417E"/>
    <w:rsid w:val="00424AB6"/>
    <w:rsid w:val="0043029C"/>
    <w:rsid w:val="00430314"/>
    <w:rsid w:val="0043479F"/>
    <w:rsid w:val="00435AB0"/>
    <w:rsid w:val="0043604F"/>
    <w:rsid w:val="004424BC"/>
    <w:rsid w:val="004438CC"/>
    <w:rsid w:val="00443D2F"/>
    <w:rsid w:val="00451FBA"/>
    <w:rsid w:val="004537DA"/>
    <w:rsid w:val="0045475C"/>
    <w:rsid w:val="00455544"/>
    <w:rsid w:val="00460DBA"/>
    <w:rsid w:val="00461FD6"/>
    <w:rsid w:val="00464BA2"/>
    <w:rsid w:val="00464F41"/>
    <w:rsid w:val="00470C3E"/>
    <w:rsid w:val="00473092"/>
    <w:rsid w:val="0047744B"/>
    <w:rsid w:val="004779E1"/>
    <w:rsid w:val="004874C7"/>
    <w:rsid w:val="00493D35"/>
    <w:rsid w:val="00493ECB"/>
    <w:rsid w:val="00497E74"/>
    <w:rsid w:val="004A2BE2"/>
    <w:rsid w:val="004A33C2"/>
    <w:rsid w:val="004B07F4"/>
    <w:rsid w:val="004B26BE"/>
    <w:rsid w:val="004B501B"/>
    <w:rsid w:val="004C22E4"/>
    <w:rsid w:val="004C2934"/>
    <w:rsid w:val="004C2B4E"/>
    <w:rsid w:val="004C3103"/>
    <w:rsid w:val="004C36D9"/>
    <w:rsid w:val="004C3B01"/>
    <w:rsid w:val="004C7599"/>
    <w:rsid w:val="004D1A01"/>
    <w:rsid w:val="004D4A44"/>
    <w:rsid w:val="004D7E07"/>
    <w:rsid w:val="004E00A6"/>
    <w:rsid w:val="004E209F"/>
    <w:rsid w:val="004F0AAC"/>
    <w:rsid w:val="004F2693"/>
    <w:rsid w:val="004F4661"/>
    <w:rsid w:val="004F56F3"/>
    <w:rsid w:val="004F60A1"/>
    <w:rsid w:val="004F7BC4"/>
    <w:rsid w:val="005011F0"/>
    <w:rsid w:val="005040AB"/>
    <w:rsid w:val="0050662B"/>
    <w:rsid w:val="00506EAA"/>
    <w:rsid w:val="00517F33"/>
    <w:rsid w:val="00520F80"/>
    <w:rsid w:val="00522DF7"/>
    <w:rsid w:val="00522F5A"/>
    <w:rsid w:val="00523751"/>
    <w:rsid w:val="00531C2B"/>
    <w:rsid w:val="00531FDC"/>
    <w:rsid w:val="005337FE"/>
    <w:rsid w:val="0053614A"/>
    <w:rsid w:val="0054166C"/>
    <w:rsid w:val="0054298A"/>
    <w:rsid w:val="0054337E"/>
    <w:rsid w:val="00546A9E"/>
    <w:rsid w:val="00547573"/>
    <w:rsid w:val="00547A70"/>
    <w:rsid w:val="00553140"/>
    <w:rsid w:val="00554898"/>
    <w:rsid w:val="005549A3"/>
    <w:rsid w:val="00555890"/>
    <w:rsid w:val="00557B7C"/>
    <w:rsid w:val="00557D0B"/>
    <w:rsid w:val="00561415"/>
    <w:rsid w:val="00562715"/>
    <w:rsid w:val="00565542"/>
    <w:rsid w:val="0057071D"/>
    <w:rsid w:val="0058049F"/>
    <w:rsid w:val="0058330A"/>
    <w:rsid w:val="00583C15"/>
    <w:rsid w:val="00586131"/>
    <w:rsid w:val="00587391"/>
    <w:rsid w:val="00591E58"/>
    <w:rsid w:val="00595976"/>
    <w:rsid w:val="005A3015"/>
    <w:rsid w:val="005A4922"/>
    <w:rsid w:val="005B3B82"/>
    <w:rsid w:val="005B50B9"/>
    <w:rsid w:val="005B6047"/>
    <w:rsid w:val="005C24DB"/>
    <w:rsid w:val="005C459D"/>
    <w:rsid w:val="005C5449"/>
    <w:rsid w:val="005D0171"/>
    <w:rsid w:val="005D229A"/>
    <w:rsid w:val="005D2682"/>
    <w:rsid w:val="005D395B"/>
    <w:rsid w:val="005D4BBC"/>
    <w:rsid w:val="005D7675"/>
    <w:rsid w:val="005D7BAF"/>
    <w:rsid w:val="005E1CF2"/>
    <w:rsid w:val="005E1D51"/>
    <w:rsid w:val="005E287F"/>
    <w:rsid w:val="005E35AE"/>
    <w:rsid w:val="005F161B"/>
    <w:rsid w:val="005F2926"/>
    <w:rsid w:val="005F366A"/>
    <w:rsid w:val="005F5C73"/>
    <w:rsid w:val="00601733"/>
    <w:rsid w:val="00604D5E"/>
    <w:rsid w:val="00606134"/>
    <w:rsid w:val="00607456"/>
    <w:rsid w:val="0060755D"/>
    <w:rsid w:val="006106F3"/>
    <w:rsid w:val="00617E2C"/>
    <w:rsid w:val="0062058F"/>
    <w:rsid w:val="00620D29"/>
    <w:rsid w:val="00620DD8"/>
    <w:rsid w:val="00626D6E"/>
    <w:rsid w:val="006330A7"/>
    <w:rsid w:val="00635396"/>
    <w:rsid w:val="00636861"/>
    <w:rsid w:val="006405BC"/>
    <w:rsid w:val="00641D67"/>
    <w:rsid w:val="006443BA"/>
    <w:rsid w:val="00652E2A"/>
    <w:rsid w:val="006630D4"/>
    <w:rsid w:val="00674976"/>
    <w:rsid w:val="00675016"/>
    <w:rsid w:val="0068403C"/>
    <w:rsid w:val="0068680B"/>
    <w:rsid w:val="0069427C"/>
    <w:rsid w:val="00696ECB"/>
    <w:rsid w:val="00697287"/>
    <w:rsid w:val="00697CD2"/>
    <w:rsid w:val="006A55F2"/>
    <w:rsid w:val="006A60B9"/>
    <w:rsid w:val="006A6832"/>
    <w:rsid w:val="006A6AFA"/>
    <w:rsid w:val="006B02CC"/>
    <w:rsid w:val="006B33EF"/>
    <w:rsid w:val="006B5B41"/>
    <w:rsid w:val="006B77B4"/>
    <w:rsid w:val="006C5310"/>
    <w:rsid w:val="006C56FA"/>
    <w:rsid w:val="006E641A"/>
    <w:rsid w:val="006F066E"/>
    <w:rsid w:val="006F5089"/>
    <w:rsid w:val="006F51FA"/>
    <w:rsid w:val="007109B9"/>
    <w:rsid w:val="007118C2"/>
    <w:rsid w:val="00713A6A"/>
    <w:rsid w:val="00714424"/>
    <w:rsid w:val="00720D0C"/>
    <w:rsid w:val="00721354"/>
    <w:rsid w:val="00723F16"/>
    <w:rsid w:val="00724CDB"/>
    <w:rsid w:val="00726160"/>
    <w:rsid w:val="00732FA5"/>
    <w:rsid w:val="0073316B"/>
    <w:rsid w:val="0073513B"/>
    <w:rsid w:val="007402C6"/>
    <w:rsid w:val="007426E0"/>
    <w:rsid w:val="007429B8"/>
    <w:rsid w:val="0074396B"/>
    <w:rsid w:val="0074474F"/>
    <w:rsid w:val="007462BE"/>
    <w:rsid w:val="0075131A"/>
    <w:rsid w:val="007620A2"/>
    <w:rsid w:val="007633F2"/>
    <w:rsid w:val="007712D1"/>
    <w:rsid w:val="00774C04"/>
    <w:rsid w:val="00774F00"/>
    <w:rsid w:val="00775F51"/>
    <w:rsid w:val="00777ECB"/>
    <w:rsid w:val="007808AB"/>
    <w:rsid w:val="007811A4"/>
    <w:rsid w:val="007811B4"/>
    <w:rsid w:val="00782AC8"/>
    <w:rsid w:val="00790A52"/>
    <w:rsid w:val="00791FA2"/>
    <w:rsid w:val="0079751E"/>
    <w:rsid w:val="007A09F9"/>
    <w:rsid w:val="007A1437"/>
    <w:rsid w:val="007A7878"/>
    <w:rsid w:val="007A7A35"/>
    <w:rsid w:val="007A7CAF"/>
    <w:rsid w:val="007B64E8"/>
    <w:rsid w:val="007B6C1E"/>
    <w:rsid w:val="007B7018"/>
    <w:rsid w:val="007B7308"/>
    <w:rsid w:val="007C01F9"/>
    <w:rsid w:val="007C32A8"/>
    <w:rsid w:val="007C4F7D"/>
    <w:rsid w:val="007C53DB"/>
    <w:rsid w:val="007D4376"/>
    <w:rsid w:val="007D4FD6"/>
    <w:rsid w:val="007E0A26"/>
    <w:rsid w:val="007E7B5D"/>
    <w:rsid w:val="007F040C"/>
    <w:rsid w:val="007F25F7"/>
    <w:rsid w:val="007F5D17"/>
    <w:rsid w:val="007F7E89"/>
    <w:rsid w:val="00800281"/>
    <w:rsid w:val="00804392"/>
    <w:rsid w:val="008054CB"/>
    <w:rsid w:val="00806AE7"/>
    <w:rsid w:val="00814288"/>
    <w:rsid w:val="00816082"/>
    <w:rsid w:val="0081622F"/>
    <w:rsid w:val="008225A7"/>
    <w:rsid w:val="008240D2"/>
    <w:rsid w:val="00830868"/>
    <w:rsid w:val="00833B49"/>
    <w:rsid w:val="00833BEE"/>
    <w:rsid w:val="0083718F"/>
    <w:rsid w:val="00837322"/>
    <w:rsid w:val="00841742"/>
    <w:rsid w:val="0084216C"/>
    <w:rsid w:val="008437B9"/>
    <w:rsid w:val="00844FEC"/>
    <w:rsid w:val="00851E34"/>
    <w:rsid w:val="00852848"/>
    <w:rsid w:val="0085445B"/>
    <w:rsid w:val="00854737"/>
    <w:rsid w:val="00856929"/>
    <w:rsid w:val="008570CF"/>
    <w:rsid w:val="008620DD"/>
    <w:rsid w:val="008650BC"/>
    <w:rsid w:val="0087047B"/>
    <w:rsid w:val="00877D7A"/>
    <w:rsid w:val="00881387"/>
    <w:rsid w:val="0088180F"/>
    <w:rsid w:val="00883BA9"/>
    <w:rsid w:val="00890B76"/>
    <w:rsid w:val="00895481"/>
    <w:rsid w:val="0089561A"/>
    <w:rsid w:val="008959E7"/>
    <w:rsid w:val="008A0E70"/>
    <w:rsid w:val="008A2E7F"/>
    <w:rsid w:val="008A3AFF"/>
    <w:rsid w:val="008A7377"/>
    <w:rsid w:val="008B4231"/>
    <w:rsid w:val="008B4876"/>
    <w:rsid w:val="008C03BD"/>
    <w:rsid w:val="008C26EF"/>
    <w:rsid w:val="008C3E9B"/>
    <w:rsid w:val="008C543A"/>
    <w:rsid w:val="008D0F01"/>
    <w:rsid w:val="008D6BAC"/>
    <w:rsid w:val="008E2377"/>
    <w:rsid w:val="008F102D"/>
    <w:rsid w:val="008F11BD"/>
    <w:rsid w:val="008F20D2"/>
    <w:rsid w:val="008F2664"/>
    <w:rsid w:val="008F2D87"/>
    <w:rsid w:val="008F3687"/>
    <w:rsid w:val="009000FE"/>
    <w:rsid w:val="00901194"/>
    <w:rsid w:val="00901C22"/>
    <w:rsid w:val="009021C6"/>
    <w:rsid w:val="00902E84"/>
    <w:rsid w:val="00903A9E"/>
    <w:rsid w:val="00905E5F"/>
    <w:rsid w:val="00910C3A"/>
    <w:rsid w:val="00912A73"/>
    <w:rsid w:val="009136F9"/>
    <w:rsid w:val="00917B58"/>
    <w:rsid w:val="00920F2E"/>
    <w:rsid w:val="0092327A"/>
    <w:rsid w:val="00923730"/>
    <w:rsid w:val="00931225"/>
    <w:rsid w:val="00932EDF"/>
    <w:rsid w:val="009340A0"/>
    <w:rsid w:val="00934657"/>
    <w:rsid w:val="00936759"/>
    <w:rsid w:val="00941EBD"/>
    <w:rsid w:val="0094355E"/>
    <w:rsid w:val="0094740C"/>
    <w:rsid w:val="009552E1"/>
    <w:rsid w:val="00957798"/>
    <w:rsid w:val="00961FDD"/>
    <w:rsid w:val="00962A09"/>
    <w:rsid w:val="00973583"/>
    <w:rsid w:val="00973931"/>
    <w:rsid w:val="00974DA4"/>
    <w:rsid w:val="00980333"/>
    <w:rsid w:val="0098181F"/>
    <w:rsid w:val="00983515"/>
    <w:rsid w:val="00986118"/>
    <w:rsid w:val="00987C4D"/>
    <w:rsid w:val="0099555B"/>
    <w:rsid w:val="00997B49"/>
    <w:rsid w:val="009A0B7B"/>
    <w:rsid w:val="009A34CF"/>
    <w:rsid w:val="009A6B6C"/>
    <w:rsid w:val="009A7AB6"/>
    <w:rsid w:val="009B0C68"/>
    <w:rsid w:val="009B2B92"/>
    <w:rsid w:val="009B3325"/>
    <w:rsid w:val="009B7347"/>
    <w:rsid w:val="009B7A09"/>
    <w:rsid w:val="009C005D"/>
    <w:rsid w:val="009C098B"/>
    <w:rsid w:val="009C554A"/>
    <w:rsid w:val="009C7B28"/>
    <w:rsid w:val="009D04A1"/>
    <w:rsid w:val="009D11D6"/>
    <w:rsid w:val="009D2A11"/>
    <w:rsid w:val="009D63A1"/>
    <w:rsid w:val="009E15E5"/>
    <w:rsid w:val="009E27CB"/>
    <w:rsid w:val="009E35EC"/>
    <w:rsid w:val="009F5804"/>
    <w:rsid w:val="00A03413"/>
    <w:rsid w:val="00A06957"/>
    <w:rsid w:val="00A10F3C"/>
    <w:rsid w:val="00A13F26"/>
    <w:rsid w:val="00A26046"/>
    <w:rsid w:val="00A26C22"/>
    <w:rsid w:val="00A312F4"/>
    <w:rsid w:val="00A31C6F"/>
    <w:rsid w:val="00A35222"/>
    <w:rsid w:val="00A35CDE"/>
    <w:rsid w:val="00A360CD"/>
    <w:rsid w:val="00A40E0E"/>
    <w:rsid w:val="00A436CC"/>
    <w:rsid w:val="00A45163"/>
    <w:rsid w:val="00A53FC5"/>
    <w:rsid w:val="00A5484B"/>
    <w:rsid w:val="00A554CF"/>
    <w:rsid w:val="00A56EBA"/>
    <w:rsid w:val="00A61EA0"/>
    <w:rsid w:val="00A62100"/>
    <w:rsid w:val="00A636F6"/>
    <w:rsid w:val="00A656AE"/>
    <w:rsid w:val="00A741AA"/>
    <w:rsid w:val="00A75489"/>
    <w:rsid w:val="00A84AB0"/>
    <w:rsid w:val="00A851F2"/>
    <w:rsid w:val="00A856A9"/>
    <w:rsid w:val="00A9087E"/>
    <w:rsid w:val="00A91A81"/>
    <w:rsid w:val="00A92C03"/>
    <w:rsid w:val="00AA2539"/>
    <w:rsid w:val="00AA296F"/>
    <w:rsid w:val="00AA50A5"/>
    <w:rsid w:val="00AA50F7"/>
    <w:rsid w:val="00AA7067"/>
    <w:rsid w:val="00AB40CA"/>
    <w:rsid w:val="00AB5676"/>
    <w:rsid w:val="00AB5C9D"/>
    <w:rsid w:val="00AC3168"/>
    <w:rsid w:val="00AC3850"/>
    <w:rsid w:val="00AC7796"/>
    <w:rsid w:val="00AD0FFD"/>
    <w:rsid w:val="00AD2437"/>
    <w:rsid w:val="00AD26E4"/>
    <w:rsid w:val="00AD5E0E"/>
    <w:rsid w:val="00AD7887"/>
    <w:rsid w:val="00AE1D22"/>
    <w:rsid w:val="00AE1D29"/>
    <w:rsid w:val="00AF18F1"/>
    <w:rsid w:val="00AF2A02"/>
    <w:rsid w:val="00B0188F"/>
    <w:rsid w:val="00B02288"/>
    <w:rsid w:val="00B04A65"/>
    <w:rsid w:val="00B07BC1"/>
    <w:rsid w:val="00B10BF0"/>
    <w:rsid w:val="00B10D77"/>
    <w:rsid w:val="00B23B49"/>
    <w:rsid w:val="00B25A8E"/>
    <w:rsid w:val="00B30B80"/>
    <w:rsid w:val="00B3119A"/>
    <w:rsid w:val="00B36552"/>
    <w:rsid w:val="00B37312"/>
    <w:rsid w:val="00B41843"/>
    <w:rsid w:val="00B419BA"/>
    <w:rsid w:val="00B436F1"/>
    <w:rsid w:val="00B51DC1"/>
    <w:rsid w:val="00B5334E"/>
    <w:rsid w:val="00B55A6E"/>
    <w:rsid w:val="00B561F0"/>
    <w:rsid w:val="00B6020A"/>
    <w:rsid w:val="00B62978"/>
    <w:rsid w:val="00B6582D"/>
    <w:rsid w:val="00B72D84"/>
    <w:rsid w:val="00B733BC"/>
    <w:rsid w:val="00B74F1E"/>
    <w:rsid w:val="00B76B18"/>
    <w:rsid w:val="00B81E9F"/>
    <w:rsid w:val="00B83776"/>
    <w:rsid w:val="00B91B61"/>
    <w:rsid w:val="00B97410"/>
    <w:rsid w:val="00B974D2"/>
    <w:rsid w:val="00BA0788"/>
    <w:rsid w:val="00BA4BC3"/>
    <w:rsid w:val="00BA5A80"/>
    <w:rsid w:val="00BA5AA7"/>
    <w:rsid w:val="00BA6341"/>
    <w:rsid w:val="00BA7BB0"/>
    <w:rsid w:val="00BA7D47"/>
    <w:rsid w:val="00BB055E"/>
    <w:rsid w:val="00BB0E9F"/>
    <w:rsid w:val="00BB1ACF"/>
    <w:rsid w:val="00BB23ED"/>
    <w:rsid w:val="00BB4564"/>
    <w:rsid w:val="00BB60AA"/>
    <w:rsid w:val="00BB74EA"/>
    <w:rsid w:val="00BB7AB6"/>
    <w:rsid w:val="00BC06B2"/>
    <w:rsid w:val="00BC2921"/>
    <w:rsid w:val="00BC405A"/>
    <w:rsid w:val="00BC40A5"/>
    <w:rsid w:val="00BC6183"/>
    <w:rsid w:val="00BC7B9F"/>
    <w:rsid w:val="00BD065C"/>
    <w:rsid w:val="00BD0B1D"/>
    <w:rsid w:val="00BD4231"/>
    <w:rsid w:val="00BD4795"/>
    <w:rsid w:val="00BD537E"/>
    <w:rsid w:val="00BD7EB9"/>
    <w:rsid w:val="00BE1ECB"/>
    <w:rsid w:val="00BE5BD0"/>
    <w:rsid w:val="00BE655E"/>
    <w:rsid w:val="00BE6C16"/>
    <w:rsid w:val="00BF0496"/>
    <w:rsid w:val="00BF2499"/>
    <w:rsid w:val="00BF5CD9"/>
    <w:rsid w:val="00BF6413"/>
    <w:rsid w:val="00BF6417"/>
    <w:rsid w:val="00C2009E"/>
    <w:rsid w:val="00C23CA1"/>
    <w:rsid w:val="00C2606D"/>
    <w:rsid w:val="00C302BF"/>
    <w:rsid w:val="00C3119A"/>
    <w:rsid w:val="00C35C31"/>
    <w:rsid w:val="00C36C0D"/>
    <w:rsid w:val="00C40DC6"/>
    <w:rsid w:val="00C41B8E"/>
    <w:rsid w:val="00C4543E"/>
    <w:rsid w:val="00C519C7"/>
    <w:rsid w:val="00C53C19"/>
    <w:rsid w:val="00C54C04"/>
    <w:rsid w:val="00C551E7"/>
    <w:rsid w:val="00C55C74"/>
    <w:rsid w:val="00C579C6"/>
    <w:rsid w:val="00C57DCD"/>
    <w:rsid w:val="00C61901"/>
    <w:rsid w:val="00C6379A"/>
    <w:rsid w:val="00C67044"/>
    <w:rsid w:val="00C70D47"/>
    <w:rsid w:val="00C7428C"/>
    <w:rsid w:val="00C84FEF"/>
    <w:rsid w:val="00C87BD1"/>
    <w:rsid w:val="00C90F29"/>
    <w:rsid w:val="00C92C33"/>
    <w:rsid w:val="00C93751"/>
    <w:rsid w:val="00C942FF"/>
    <w:rsid w:val="00C96047"/>
    <w:rsid w:val="00C963B9"/>
    <w:rsid w:val="00CA0B17"/>
    <w:rsid w:val="00CA0C16"/>
    <w:rsid w:val="00CA33DA"/>
    <w:rsid w:val="00CA59A2"/>
    <w:rsid w:val="00CA5FC6"/>
    <w:rsid w:val="00CA7E31"/>
    <w:rsid w:val="00CB5A62"/>
    <w:rsid w:val="00CB7135"/>
    <w:rsid w:val="00CC1363"/>
    <w:rsid w:val="00CC2517"/>
    <w:rsid w:val="00CC3889"/>
    <w:rsid w:val="00CC5947"/>
    <w:rsid w:val="00CC7EEB"/>
    <w:rsid w:val="00CD67A4"/>
    <w:rsid w:val="00CE2087"/>
    <w:rsid w:val="00CE499D"/>
    <w:rsid w:val="00CE7AD1"/>
    <w:rsid w:val="00CF1E90"/>
    <w:rsid w:val="00CF22C4"/>
    <w:rsid w:val="00CF7323"/>
    <w:rsid w:val="00CF7E6C"/>
    <w:rsid w:val="00D03114"/>
    <w:rsid w:val="00D11CA6"/>
    <w:rsid w:val="00D20267"/>
    <w:rsid w:val="00D25E29"/>
    <w:rsid w:val="00D26FF8"/>
    <w:rsid w:val="00D2762A"/>
    <w:rsid w:val="00D33EC1"/>
    <w:rsid w:val="00D37C65"/>
    <w:rsid w:val="00D4687D"/>
    <w:rsid w:val="00D47FAE"/>
    <w:rsid w:val="00D518EA"/>
    <w:rsid w:val="00D56D55"/>
    <w:rsid w:val="00D57C75"/>
    <w:rsid w:val="00D61DEA"/>
    <w:rsid w:val="00D64E5C"/>
    <w:rsid w:val="00D67DDA"/>
    <w:rsid w:val="00D67EDE"/>
    <w:rsid w:val="00D7106E"/>
    <w:rsid w:val="00D73BF4"/>
    <w:rsid w:val="00D75175"/>
    <w:rsid w:val="00D76533"/>
    <w:rsid w:val="00D77001"/>
    <w:rsid w:val="00D819C1"/>
    <w:rsid w:val="00D81E95"/>
    <w:rsid w:val="00D821E3"/>
    <w:rsid w:val="00D829BD"/>
    <w:rsid w:val="00D8396F"/>
    <w:rsid w:val="00D8559E"/>
    <w:rsid w:val="00D907B6"/>
    <w:rsid w:val="00D969E3"/>
    <w:rsid w:val="00D96F4B"/>
    <w:rsid w:val="00DA2EF0"/>
    <w:rsid w:val="00DA3143"/>
    <w:rsid w:val="00DA3FEC"/>
    <w:rsid w:val="00DB4A67"/>
    <w:rsid w:val="00DC3B19"/>
    <w:rsid w:val="00DD01A9"/>
    <w:rsid w:val="00DD456C"/>
    <w:rsid w:val="00DD4A4F"/>
    <w:rsid w:val="00DD67EB"/>
    <w:rsid w:val="00DE0ED1"/>
    <w:rsid w:val="00DE582B"/>
    <w:rsid w:val="00DE796E"/>
    <w:rsid w:val="00DE7C1F"/>
    <w:rsid w:val="00DF24EC"/>
    <w:rsid w:val="00DF3876"/>
    <w:rsid w:val="00DF4799"/>
    <w:rsid w:val="00E02472"/>
    <w:rsid w:val="00E06861"/>
    <w:rsid w:val="00E077C4"/>
    <w:rsid w:val="00E07DEA"/>
    <w:rsid w:val="00E1570C"/>
    <w:rsid w:val="00E15B36"/>
    <w:rsid w:val="00E1636D"/>
    <w:rsid w:val="00E22007"/>
    <w:rsid w:val="00E237D4"/>
    <w:rsid w:val="00E24988"/>
    <w:rsid w:val="00E25D70"/>
    <w:rsid w:val="00E26963"/>
    <w:rsid w:val="00E33F14"/>
    <w:rsid w:val="00E4139F"/>
    <w:rsid w:val="00E470F9"/>
    <w:rsid w:val="00E5220B"/>
    <w:rsid w:val="00E6285D"/>
    <w:rsid w:val="00E70345"/>
    <w:rsid w:val="00E73809"/>
    <w:rsid w:val="00E751C5"/>
    <w:rsid w:val="00E77F86"/>
    <w:rsid w:val="00E83382"/>
    <w:rsid w:val="00E85ADF"/>
    <w:rsid w:val="00E85CB1"/>
    <w:rsid w:val="00E85CDB"/>
    <w:rsid w:val="00E8604C"/>
    <w:rsid w:val="00E86488"/>
    <w:rsid w:val="00E90EDA"/>
    <w:rsid w:val="00E948BD"/>
    <w:rsid w:val="00E96A49"/>
    <w:rsid w:val="00E977CD"/>
    <w:rsid w:val="00EA34FE"/>
    <w:rsid w:val="00EA3CC0"/>
    <w:rsid w:val="00EA6A83"/>
    <w:rsid w:val="00EA7E1E"/>
    <w:rsid w:val="00EB1B8A"/>
    <w:rsid w:val="00EB79DB"/>
    <w:rsid w:val="00EC0863"/>
    <w:rsid w:val="00EC654C"/>
    <w:rsid w:val="00ED235D"/>
    <w:rsid w:val="00ED24C6"/>
    <w:rsid w:val="00ED5191"/>
    <w:rsid w:val="00ED60A4"/>
    <w:rsid w:val="00EE02B0"/>
    <w:rsid w:val="00EE0F9A"/>
    <w:rsid w:val="00EE11C4"/>
    <w:rsid w:val="00EE3F9C"/>
    <w:rsid w:val="00EF523D"/>
    <w:rsid w:val="00EF6196"/>
    <w:rsid w:val="00F01C28"/>
    <w:rsid w:val="00F02191"/>
    <w:rsid w:val="00F037C2"/>
    <w:rsid w:val="00F0423C"/>
    <w:rsid w:val="00F1187B"/>
    <w:rsid w:val="00F162A0"/>
    <w:rsid w:val="00F20895"/>
    <w:rsid w:val="00F21B5E"/>
    <w:rsid w:val="00F2457B"/>
    <w:rsid w:val="00F27EE2"/>
    <w:rsid w:val="00F31040"/>
    <w:rsid w:val="00F34196"/>
    <w:rsid w:val="00F50693"/>
    <w:rsid w:val="00F51222"/>
    <w:rsid w:val="00F51364"/>
    <w:rsid w:val="00F517F9"/>
    <w:rsid w:val="00F520D4"/>
    <w:rsid w:val="00F5340B"/>
    <w:rsid w:val="00F56832"/>
    <w:rsid w:val="00F67FB7"/>
    <w:rsid w:val="00F7651A"/>
    <w:rsid w:val="00F77C92"/>
    <w:rsid w:val="00F77EAC"/>
    <w:rsid w:val="00F838C5"/>
    <w:rsid w:val="00F855D5"/>
    <w:rsid w:val="00F86F6D"/>
    <w:rsid w:val="00F91927"/>
    <w:rsid w:val="00FA0DD3"/>
    <w:rsid w:val="00FA1896"/>
    <w:rsid w:val="00FA3978"/>
    <w:rsid w:val="00FB1B55"/>
    <w:rsid w:val="00FB1FF4"/>
    <w:rsid w:val="00FB2D16"/>
    <w:rsid w:val="00FB504D"/>
    <w:rsid w:val="00FC7457"/>
    <w:rsid w:val="00FD0BFB"/>
    <w:rsid w:val="00FD73F9"/>
    <w:rsid w:val="00FE12AD"/>
    <w:rsid w:val="00FE184F"/>
    <w:rsid w:val="00FE3CF3"/>
    <w:rsid w:val="00FE48F8"/>
    <w:rsid w:val="00FE5032"/>
    <w:rsid w:val="00FF0240"/>
    <w:rsid w:val="00FF0290"/>
    <w:rsid w:val="00FF0F51"/>
    <w:rsid w:val="00FF1566"/>
    <w:rsid w:val="00FF2570"/>
    <w:rsid w:val="00FF2D68"/>
    <w:rsid w:val="00FF3067"/>
    <w:rsid w:val="00FF3BEC"/>
    <w:rsid w:val="00FF4B1F"/>
    <w:rsid w:val="00FF4C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Bullet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C0FF2"/>
  </w:style>
  <w:style w:type="paragraph" w:styleId="10">
    <w:name w:val="heading 1"/>
    <w:basedOn w:val="a1"/>
    <w:link w:val="11"/>
    <w:uiPriority w:val="9"/>
    <w:qFormat/>
    <w:rsid w:val="00BF249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комментарий"/>
    <w:rsid w:val="002F6BC0"/>
    <w:rPr>
      <w:rFonts w:ascii="Arial" w:hAnsi="Arial"/>
      <w:b/>
      <w:i/>
      <w:shd w:val="clear" w:color="auto" w:fill="FFFF99"/>
    </w:rPr>
  </w:style>
  <w:style w:type="paragraph" w:styleId="a6">
    <w:name w:val="No Spacing"/>
    <w:link w:val="a7"/>
    <w:qFormat/>
    <w:rsid w:val="00A40E0E"/>
    <w:pPr>
      <w:spacing w:after="0" w:line="240" w:lineRule="auto"/>
    </w:pPr>
    <w:rPr>
      <w:rFonts w:ascii="Times New Roman" w:eastAsia="Times New Roman" w:hAnsi="Times New Roman" w:cs="Times New Roman"/>
      <w:sz w:val="24"/>
      <w:szCs w:val="24"/>
    </w:rPr>
  </w:style>
  <w:style w:type="character" w:customStyle="1" w:styleId="a7">
    <w:name w:val="Без интервала Знак"/>
    <w:link w:val="a6"/>
    <w:rsid w:val="00A40E0E"/>
    <w:rPr>
      <w:rFonts w:ascii="Times New Roman" w:eastAsia="Times New Roman" w:hAnsi="Times New Roman" w:cs="Times New Roman"/>
      <w:sz w:val="24"/>
      <w:szCs w:val="24"/>
    </w:rPr>
  </w:style>
  <w:style w:type="paragraph" w:styleId="a8">
    <w:name w:val="List Paragraph"/>
    <w:basedOn w:val="a1"/>
    <w:uiPriority w:val="34"/>
    <w:qFormat/>
    <w:rsid w:val="00A40E0E"/>
    <w:pPr>
      <w:ind w:left="720"/>
      <w:contextualSpacing/>
    </w:pPr>
    <w:rPr>
      <w:rFonts w:ascii="Calibri" w:eastAsia="Calibri" w:hAnsi="Calibri" w:cs="Times New Roman"/>
      <w:lang w:eastAsia="en-US"/>
    </w:rPr>
  </w:style>
  <w:style w:type="character" w:styleId="a9">
    <w:name w:val="Strong"/>
    <w:basedOn w:val="a2"/>
    <w:uiPriority w:val="22"/>
    <w:qFormat/>
    <w:rsid w:val="000C0937"/>
    <w:rPr>
      <w:b/>
      <w:bCs/>
    </w:rPr>
  </w:style>
  <w:style w:type="paragraph" w:customStyle="1" w:styleId="1">
    <w:name w:val="Стиль1"/>
    <w:basedOn w:val="a1"/>
    <w:rsid w:val="002E5AC5"/>
    <w:pPr>
      <w:numPr>
        <w:ilvl w:val="1"/>
        <w:numId w:val="5"/>
      </w:numPr>
      <w:spacing w:after="0" w:line="240" w:lineRule="auto"/>
    </w:pPr>
    <w:rPr>
      <w:rFonts w:ascii="Times New Roman" w:eastAsia="Times New Roman" w:hAnsi="Times New Roman" w:cs="Times New Roman"/>
      <w:i/>
      <w:sz w:val="24"/>
      <w:szCs w:val="24"/>
    </w:rPr>
  </w:style>
  <w:style w:type="paragraph" w:styleId="a">
    <w:name w:val="List Bullet"/>
    <w:basedOn w:val="a1"/>
    <w:rsid w:val="002E5AC5"/>
    <w:pPr>
      <w:numPr>
        <w:numId w:val="6"/>
      </w:numPr>
      <w:spacing w:after="0" w:line="240" w:lineRule="auto"/>
    </w:pPr>
    <w:rPr>
      <w:rFonts w:ascii="Times New Roman" w:eastAsia="Times New Roman" w:hAnsi="Times New Roman" w:cs="Times New Roman"/>
      <w:sz w:val="24"/>
      <w:szCs w:val="24"/>
    </w:rPr>
  </w:style>
  <w:style w:type="paragraph" w:styleId="4">
    <w:name w:val="List Bullet 4"/>
    <w:basedOn w:val="a1"/>
    <w:autoRedefine/>
    <w:rsid w:val="002E5AC5"/>
    <w:pPr>
      <w:numPr>
        <w:numId w:val="5"/>
      </w:numPr>
      <w:tabs>
        <w:tab w:val="num" w:pos="1209"/>
      </w:tabs>
      <w:overflowPunct w:val="0"/>
      <w:autoSpaceDE w:val="0"/>
      <w:autoSpaceDN w:val="0"/>
      <w:adjustRightInd w:val="0"/>
      <w:spacing w:after="120" w:line="240" w:lineRule="auto"/>
      <w:ind w:left="1209"/>
      <w:jc w:val="center"/>
      <w:textAlignment w:val="baseline"/>
    </w:pPr>
    <w:rPr>
      <w:rFonts w:ascii="Times New Roman" w:eastAsia="Times New Roman" w:hAnsi="Times New Roman" w:cs="Times New Roman"/>
      <w:sz w:val="24"/>
      <w:szCs w:val="20"/>
    </w:rPr>
  </w:style>
  <w:style w:type="paragraph" w:customStyle="1" w:styleId="a0">
    <w:name w:val="МАЙ"/>
    <w:basedOn w:val="a1"/>
    <w:rsid w:val="002E5AC5"/>
    <w:pPr>
      <w:numPr>
        <w:ilvl w:val="1"/>
        <w:numId w:val="7"/>
      </w:numPr>
      <w:overflowPunct w:val="0"/>
      <w:autoSpaceDE w:val="0"/>
      <w:autoSpaceDN w:val="0"/>
      <w:adjustRightInd w:val="0"/>
      <w:spacing w:after="120" w:line="240" w:lineRule="auto"/>
      <w:ind w:firstLine="720"/>
      <w:jc w:val="center"/>
      <w:textAlignment w:val="baseline"/>
    </w:pPr>
    <w:rPr>
      <w:rFonts w:ascii="Times New Roman" w:eastAsia="Times New Roman" w:hAnsi="Times New Roman" w:cs="Times New Roman"/>
      <w:sz w:val="24"/>
      <w:szCs w:val="20"/>
      <w:lang w:eastAsia="en-US"/>
    </w:rPr>
  </w:style>
  <w:style w:type="paragraph" w:styleId="aa">
    <w:name w:val="Normal (Web)"/>
    <w:basedOn w:val="a1"/>
    <w:uiPriority w:val="99"/>
    <w:semiHidden/>
    <w:unhideWhenUsed/>
    <w:rsid w:val="00BF24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Заголовок 1 Знак"/>
    <w:basedOn w:val="a2"/>
    <w:link w:val="10"/>
    <w:uiPriority w:val="9"/>
    <w:rsid w:val="00BF2499"/>
    <w:rPr>
      <w:rFonts w:ascii="Times New Roman" w:eastAsia="Times New Roman" w:hAnsi="Times New Roman" w:cs="Times New Roman"/>
      <w:b/>
      <w:bCs/>
      <w:kern w:val="36"/>
      <w:sz w:val="48"/>
      <w:szCs w:val="48"/>
    </w:rPr>
  </w:style>
  <w:style w:type="paragraph" w:styleId="ab">
    <w:name w:val="header"/>
    <w:basedOn w:val="a1"/>
    <w:link w:val="ac"/>
    <w:uiPriority w:val="99"/>
    <w:semiHidden/>
    <w:unhideWhenUsed/>
    <w:rsid w:val="005D229A"/>
    <w:pPr>
      <w:tabs>
        <w:tab w:val="center" w:pos="4677"/>
        <w:tab w:val="right" w:pos="9355"/>
      </w:tabs>
      <w:spacing w:after="0" w:line="240" w:lineRule="auto"/>
    </w:pPr>
  </w:style>
  <w:style w:type="character" w:customStyle="1" w:styleId="ac">
    <w:name w:val="Верхний колонтитул Знак"/>
    <w:basedOn w:val="a2"/>
    <w:link w:val="ab"/>
    <w:uiPriority w:val="99"/>
    <w:semiHidden/>
    <w:rsid w:val="005D229A"/>
  </w:style>
  <w:style w:type="paragraph" w:styleId="ad">
    <w:name w:val="footer"/>
    <w:basedOn w:val="a1"/>
    <w:link w:val="ae"/>
    <w:uiPriority w:val="99"/>
    <w:unhideWhenUsed/>
    <w:rsid w:val="005D229A"/>
    <w:pPr>
      <w:tabs>
        <w:tab w:val="center" w:pos="4677"/>
        <w:tab w:val="right" w:pos="9355"/>
      </w:tabs>
      <w:spacing w:after="0" w:line="240" w:lineRule="auto"/>
    </w:pPr>
  </w:style>
  <w:style w:type="character" w:customStyle="1" w:styleId="ae">
    <w:name w:val="Нижний колонтитул Знак"/>
    <w:basedOn w:val="a2"/>
    <w:link w:val="ad"/>
    <w:uiPriority w:val="99"/>
    <w:rsid w:val="005D229A"/>
  </w:style>
  <w:style w:type="character" w:styleId="af">
    <w:name w:val="Hyperlink"/>
    <w:basedOn w:val="a2"/>
    <w:uiPriority w:val="99"/>
    <w:unhideWhenUsed/>
    <w:rsid w:val="00520F80"/>
    <w:rPr>
      <w:color w:val="0000FF" w:themeColor="hyperlink"/>
      <w:u w:val="single"/>
    </w:rPr>
  </w:style>
  <w:style w:type="table" w:styleId="af0">
    <w:name w:val="Table Grid"/>
    <w:basedOn w:val="a3"/>
    <w:uiPriority w:val="59"/>
    <w:rsid w:val="00FB1F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Style1">
    <w:name w:val="TableStyle1"/>
    <w:rsid w:val="003F6C90"/>
    <w:pPr>
      <w:spacing w:after="0" w:line="240" w:lineRule="auto"/>
    </w:pPr>
    <w:rPr>
      <w:rFonts w:ascii="Arial" w:hAnsi="Arial"/>
      <w:sz w:val="16"/>
    </w:rPr>
    <w:tblPr>
      <w:tblCellMar>
        <w:top w:w="0" w:type="dxa"/>
        <w:left w:w="0" w:type="dxa"/>
        <w:bottom w:w="0" w:type="dxa"/>
        <w:right w:w="0" w:type="dxa"/>
      </w:tblCellMar>
    </w:tblPr>
  </w:style>
  <w:style w:type="character" w:customStyle="1" w:styleId="st">
    <w:name w:val="st"/>
    <w:basedOn w:val="a2"/>
    <w:rsid w:val="00B419BA"/>
  </w:style>
  <w:style w:type="paragraph" w:customStyle="1" w:styleId="ConsPlusNormal">
    <w:name w:val="ConsPlusNormal"/>
    <w:rsid w:val="005F161B"/>
    <w:pPr>
      <w:widowControl w:val="0"/>
      <w:autoSpaceDE w:val="0"/>
      <w:autoSpaceDN w:val="0"/>
      <w:adjustRightInd w:val="0"/>
      <w:spacing w:after="0" w:line="240" w:lineRule="auto"/>
      <w:ind w:firstLine="720"/>
    </w:pPr>
    <w:rPr>
      <w:rFonts w:ascii="Times New Roman" w:eastAsia="Times New Roman" w:hAnsi="Times New Roman" w:cs="Times New Roman"/>
    </w:rPr>
  </w:style>
  <w:style w:type="paragraph" w:styleId="af1">
    <w:name w:val="Balloon Text"/>
    <w:basedOn w:val="a1"/>
    <w:link w:val="af2"/>
    <w:uiPriority w:val="99"/>
    <w:semiHidden/>
    <w:unhideWhenUsed/>
    <w:rsid w:val="00934657"/>
    <w:pPr>
      <w:spacing w:after="0" w:line="240" w:lineRule="auto"/>
    </w:pPr>
    <w:rPr>
      <w:rFonts w:ascii="Tahoma" w:hAnsi="Tahoma" w:cs="Tahoma"/>
      <w:sz w:val="16"/>
      <w:szCs w:val="16"/>
    </w:rPr>
  </w:style>
  <w:style w:type="character" w:customStyle="1" w:styleId="af2">
    <w:name w:val="Текст выноски Знак"/>
    <w:basedOn w:val="a2"/>
    <w:link w:val="af1"/>
    <w:uiPriority w:val="99"/>
    <w:semiHidden/>
    <w:rsid w:val="00934657"/>
    <w:rPr>
      <w:rFonts w:ascii="Tahoma" w:hAnsi="Tahoma" w:cs="Tahoma"/>
      <w:sz w:val="16"/>
      <w:szCs w:val="16"/>
    </w:rPr>
  </w:style>
  <w:style w:type="paragraph" w:styleId="af3">
    <w:name w:val="Revision"/>
    <w:hidden/>
    <w:uiPriority w:val="99"/>
    <w:semiHidden/>
    <w:rsid w:val="0054298A"/>
    <w:pPr>
      <w:spacing w:after="0" w:line="240" w:lineRule="auto"/>
    </w:pPr>
  </w:style>
  <w:style w:type="character" w:styleId="af4">
    <w:name w:val="annotation reference"/>
    <w:basedOn w:val="a2"/>
    <w:uiPriority w:val="99"/>
    <w:semiHidden/>
    <w:unhideWhenUsed/>
    <w:rsid w:val="00493D35"/>
    <w:rPr>
      <w:sz w:val="16"/>
      <w:szCs w:val="16"/>
    </w:rPr>
  </w:style>
  <w:style w:type="paragraph" w:styleId="af5">
    <w:name w:val="annotation text"/>
    <w:basedOn w:val="a1"/>
    <w:link w:val="af6"/>
    <w:uiPriority w:val="99"/>
    <w:semiHidden/>
    <w:unhideWhenUsed/>
    <w:rsid w:val="00493D35"/>
    <w:pPr>
      <w:spacing w:line="240" w:lineRule="auto"/>
    </w:pPr>
    <w:rPr>
      <w:sz w:val="20"/>
      <w:szCs w:val="20"/>
    </w:rPr>
  </w:style>
  <w:style w:type="character" w:customStyle="1" w:styleId="af6">
    <w:name w:val="Текст примечания Знак"/>
    <w:basedOn w:val="a2"/>
    <w:link w:val="af5"/>
    <w:uiPriority w:val="99"/>
    <w:semiHidden/>
    <w:rsid w:val="00493D35"/>
    <w:rPr>
      <w:sz w:val="20"/>
      <w:szCs w:val="20"/>
    </w:rPr>
  </w:style>
  <w:style w:type="paragraph" w:styleId="af7">
    <w:name w:val="annotation subject"/>
    <w:basedOn w:val="af5"/>
    <w:next w:val="af5"/>
    <w:link w:val="af8"/>
    <w:uiPriority w:val="99"/>
    <w:semiHidden/>
    <w:unhideWhenUsed/>
    <w:rsid w:val="00493D35"/>
    <w:rPr>
      <w:b/>
      <w:bCs/>
    </w:rPr>
  </w:style>
  <w:style w:type="character" w:customStyle="1" w:styleId="af8">
    <w:name w:val="Тема примечания Знак"/>
    <w:basedOn w:val="af6"/>
    <w:link w:val="af7"/>
    <w:uiPriority w:val="99"/>
    <w:semiHidden/>
    <w:rsid w:val="00493D35"/>
    <w:rPr>
      <w:b/>
      <w:bCs/>
      <w:sz w:val="20"/>
      <w:szCs w:val="20"/>
    </w:rPr>
  </w:style>
  <w:style w:type="paragraph" w:styleId="af9">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1"/>
    <w:link w:val="afa"/>
    <w:uiPriority w:val="99"/>
    <w:unhideWhenUsed/>
    <w:rsid w:val="009B2B92"/>
    <w:rPr>
      <w:rFonts w:ascii="Calibri" w:eastAsia="Calibri" w:hAnsi="Calibri" w:cs="Times New Roman"/>
      <w:sz w:val="20"/>
      <w:szCs w:val="20"/>
      <w:lang w:eastAsia="en-US"/>
    </w:rPr>
  </w:style>
  <w:style w:type="character" w:customStyle="1" w:styleId="afa">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2"/>
    <w:link w:val="af9"/>
    <w:uiPriority w:val="99"/>
    <w:rsid w:val="009B2B92"/>
    <w:rPr>
      <w:rFonts w:ascii="Calibri" w:eastAsia="Calibri" w:hAnsi="Calibri" w:cs="Times New Roman"/>
      <w:sz w:val="20"/>
      <w:szCs w:val="20"/>
      <w:lang w:eastAsia="en-US"/>
    </w:rPr>
  </w:style>
  <w:style w:type="character" w:styleId="afb">
    <w:name w:val="footnote reference"/>
    <w:uiPriority w:val="99"/>
    <w:semiHidden/>
    <w:unhideWhenUsed/>
    <w:rsid w:val="009B2B9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Bullet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C0FF2"/>
  </w:style>
  <w:style w:type="paragraph" w:styleId="10">
    <w:name w:val="heading 1"/>
    <w:basedOn w:val="a1"/>
    <w:link w:val="11"/>
    <w:uiPriority w:val="9"/>
    <w:qFormat/>
    <w:rsid w:val="00BF249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комментарий"/>
    <w:rsid w:val="002F6BC0"/>
    <w:rPr>
      <w:rFonts w:ascii="Arial" w:hAnsi="Arial"/>
      <w:b/>
      <w:i/>
      <w:shd w:val="clear" w:color="auto" w:fill="FFFF99"/>
    </w:rPr>
  </w:style>
  <w:style w:type="paragraph" w:styleId="a6">
    <w:name w:val="No Spacing"/>
    <w:link w:val="a7"/>
    <w:qFormat/>
    <w:rsid w:val="00A40E0E"/>
    <w:pPr>
      <w:spacing w:after="0" w:line="240" w:lineRule="auto"/>
    </w:pPr>
    <w:rPr>
      <w:rFonts w:ascii="Times New Roman" w:eastAsia="Times New Roman" w:hAnsi="Times New Roman" w:cs="Times New Roman"/>
      <w:sz w:val="24"/>
      <w:szCs w:val="24"/>
    </w:rPr>
  </w:style>
  <w:style w:type="character" w:customStyle="1" w:styleId="a7">
    <w:name w:val="Без интервала Знак"/>
    <w:link w:val="a6"/>
    <w:rsid w:val="00A40E0E"/>
    <w:rPr>
      <w:rFonts w:ascii="Times New Roman" w:eastAsia="Times New Roman" w:hAnsi="Times New Roman" w:cs="Times New Roman"/>
      <w:sz w:val="24"/>
      <w:szCs w:val="24"/>
    </w:rPr>
  </w:style>
  <w:style w:type="paragraph" w:styleId="a8">
    <w:name w:val="List Paragraph"/>
    <w:basedOn w:val="a1"/>
    <w:uiPriority w:val="99"/>
    <w:qFormat/>
    <w:rsid w:val="00A40E0E"/>
    <w:pPr>
      <w:ind w:left="720"/>
      <w:contextualSpacing/>
    </w:pPr>
    <w:rPr>
      <w:rFonts w:ascii="Calibri" w:eastAsia="Calibri" w:hAnsi="Calibri" w:cs="Times New Roman"/>
      <w:lang w:eastAsia="en-US"/>
    </w:rPr>
  </w:style>
  <w:style w:type="character" w:styleId="a9">
    <w:name w:val="Strong"/>
    <w:basedOn w:val="a2"/>
    <w:uiPriority w:val="22"/>
    <w:qFormat/>
    <w:rsid w:val="000C0937"/>
    <w:rPr>
      <w:b/>
      <w:bCs/>
    </w:rPr>
  </w:style>
  <w:style w:type="paragraph" w:customStyle="1" w:styleId="1">
    <w:name w:val="Стиль1"/>
    <w:basedOn w:val="a1"/>
    <w:rsid w:val="002E5AC5"/>
    <w:pPr>
      <w:numPr>
        <w:ilvl w:val="1"/>
        <w:numId w:val="5"/>
      </w:numPr>
      <w:spacing w:after="0" w:line="240" w:lineRule="auto"/>
    </w:pPr>
    <w:rPr>
      <w:rFonts w:ascii="Times New Roman" w:eastAsia="Times New Roman" w:hAnsi="Times New Roman" w:cs="Times New Roman"/>
      <w:i/>
      <w:sz w:val="24"/>
      <w:szCs w:val="24"/>
    </w:rPr>
  </w:style>
  <w:style w:type="paragraph" w:styleId="a">
    <w:name w:val="List Bullet"/>
    <w:basedOn w:val="a1"/>
    <w:rsid w:val="002E5AC5"/>
    <w:pPr>
      <w:numPr>
        <w:numId w:val="6"/>
      </w:numPr>
      <w:spacing w:after="0" w:line="240" w:lineRule="auto"/>
    </w:pPr>
    <w:rPr>
      <w:rFonts w:ascii="Times New Roman" w:eastAsia="Times New Roman" w:hAnsi="Times New Roman" w:cs="Times New Roman"/>
      <w:sz w:val="24"/>
      <w:szCs w:val="24"/>
    </w:rPr>
  </w:style>
  <w:style w:type="paragraph" w:styleId="4">
    <w:name w:val="List Bullet 4"/>
    <w:basedOn w:val="a1"/>
    <w:autoRedefine/>
    <w:rsid w:val="002E5AC5"/>
    <w:pPr>
      <w:numPr>
        <w:numId w:val="5"/>
      </w:numPr>
      <w:tabs>
        <w:tab w:val="num" w:pos="1209"/>
      </w:tabs>
      <w:overflowPunct w:val="0"/>
      <w:autoSpaceDE w:val="0"/>
      <w:autoSpaceDN w:val="0"/>
      <w:adjustRightInd w:val="0"/>
      <w:spacing w:after="120" w:line="240" w:lineRule="auto"/>
      <w:ind w:left="1209"/>
      <w:jc w:val="center"/>
      <w:textAlignment w:val="baseline"/>
    </w:pPr>
    <w:rPr>
      <w:rFonts w:ascii="Times New Roman" w:eastAsia="Times New Roman" w:hAnsi="Times New Roman" w:cs="Times New Roman"/>
      <w:sz w:val="24"/>
      <w:szCs w:val="20"/>
    </w:rPr>
  </w:style>
  <w:style w:type="paragraph" w:customStyle="1" w:styleId="a0">
    <w:name w:val="МАЙ"/>
    <w:basedOn w:val="a1"/>
    <w:rsid w:val="002E5AC5"/>
    <w:pPr>
      <w:numPr>
        <w:ilvl w:val="1"/>
        <w:numId w:val="7"/>
      </w:numPr>
      <w:overflowPunct w:val="0"/>
      <w:autoSpaceDE w:val="0"/>
      <w:autoSpaceDN w:val="0"/>
      <w:adjustRightInd w:val="0"/>
      <w:spacing w:after="120" w:line="240" w:lineRule="auto"/>
      <w:ind w:firstLine="720"/>
      <w:jc w:val="center"/>
      <w:textAlignment w:val="baseline"/>
    </w:pPr>
    <w:rPr>
      <w:rFonts w:ascii="Times New Roman" w:eastAsia="Times New Roman" w:hAnsi="Times New Roman" w:cs="Times New Roman"/>
      <w:sz w:val="24"/>
      <w:szCs w:val="20"/>
      <w:lang w:eastAsia="en-US"/>
    </w:rPr>
  </w:style>
  <w:style w:type="paragraph" w:styleId="aa">
    <w:name w:val="Normal (Web)"/>
    <w:basedOn w:val="a1"/>
    <w:uiPriority w:val="99"/>
    <w:semiHidden/>
    <w:unhideWhenUsed/>
    <w:rsid w:val="00BF24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Заголовок 1 Знак"/>
    <w:basedOn w:val="a2"/>
    <w:link w:val="10"/>
    <w:uiPriority w:val="9"/>
    <w:rsid w:val="00BF2499"/>
    <w:rPr>
      <w:rFonts w:ascii="Times New Roman" w:eastAsia="Times New Roman" w:hAnsi="Times New Roman" w:cs="Times New Roman"/>
      <w:b/>
      <w:bCs/>
      <w:kern w:val="36"/>
      <w:sz w:val="48"/>
      <w:szCs w:val="48"/>
    </w:rPr>
  </w:style>
  <w:style w:type="paragraph" w:styleId="ab">
    <w:name w:val="header"/>
    <w:basedOn w:val="a1"/>
    <w:link w:val="ac"/>
    <w:uiPriority w:val="99"/>
    <w:semiHidden/>
    <w:unhideWhenUsed/>
    <w:rsid w:val="005D229A"/>
    <w:pPr>
      <w:tabs>
        <w:tab w:val="center" w:pos="4677"/>
        <w:tab w:val="right" w:pos="9355"/>
      </w:tabs>
      <w:spacing w:after="0" w:line="240" w:lineRule="auto"/>
    </w:pPr>
  </w:style>
  <w:style w:type="character" w:customStyle="1" w:styleId="ac">
    <w:name w:val="Верхний колонтитул Знак"/>
    <w:basedOn w:val="a2"/>
    <w:link w:val="ab"/>
    <w:uiPriority w:val="99"/>
    <w:semiHidden/>
    <w:rsid w:val="005D229A"/>
  </w:style>
  <w:style w:type="paragraph" w:styleId="ad">
    <w:name w:val="footer"/>
    <w:basedOn w:val="a1"/>
    <w:link w:val="ae"/>
    <w:uiPriority w:val="99"/>
    <w:unhideWhenUsed/>
    <w:rsid w:val="005D229A"/>
    <w:pPr>
      <w:tabs>
        <w:tab w:val="center" w:pos="4677"/>
        <w:tab w:val="right" w:pos="9355"/>
      </w:tabs>
      <w:spacing w:after="0" w:line="240" w:lineRule="auto"/>
    </w:pPr>
  </w:style>
  <w:style w:type="character" w:customStyle="1" w:styleId="ae">
    <w:name w:val="Нижний колонтитул Знак"/>
    <w:basedOn w:val="a2"/>
    <w:link w:val="ad"/>
    <w:uiPriority w:val="99"/>
    <w:rsid w:val="005D229A"/>
  </w:style>
  <w:style w:type="character" w:styleId="af">
    <w:name w:val="Hyperlink"/>
    <w:basedOn w:val="a2"/>
    <w:uiPriority w:val="99"/>
    <w:unhideWhenUsed/>
    <w:rsid w:val="00520F80"/>
    <w:rPr>
      <w:color w:val="0000FF" w:themeColor="hyperlink"/>
      <w:u w:val="single"/>
    </w:rPr>
  </w:style>
  <w:style w:type="table" w:styleId="af0">
    <w:name w:val="Table Grid"/>
    <w:basedOn w:val="a3"/>
    <w:uiPriority w:val="59"/>
    <w:rsid w:val="00FB1F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Style1">
    <w:name w:val="TableStyle1"/>
    <w:rsid w:val="003F6C90"/>
    <w:pPr>
      <w:spacing w:after="0" w:line="240" w:lineRule="auto"/>
    </w:pPr>
    <w:rPr>
      <w:rFonts w:ascii="Arial" w:hAnsi="Arial"/>
      <w:sz w:val="16"/>
    </w:rPr>
    <w:tblPr>
      <w:tblCellMar>
        <w:top w:w="0" w:type="dxa"/>
        <w:left w:w="0" w:type="dxa"/>
        <w:bottom w:w="0" w:type="dxa"/>
        <w:right w:w="0" w:type="dxa"/>
      </w:tblCellMar>
    </w:tblPr>
  </w:style>
  <w:style w:type="character" w:customStyle="1" w:styleId="st">
    <w:name w:val="st"/>
    <w:basedOn w:val="a2"/>
    <w:rsid w:val="00B419BA"/>
  </w:style>
  <w:style w:type="paragraph" w:customStyle="1" w:styleId="ConsPlusNormal">
    <w:name w:val="ConsPlusNormal"/>
    <w:rsid w:val="005F161B"/>
    <w:pPr>
      <w:widowControl w:val="0"/>
      <w:autoSpaceDE w:val="0"/>
      <w:autoSpaceDN w:val="0"/>
      <w:adjustRightInd w:val="0"/>
      <w:spacing w:after="0" w:line="240" w:lineRule="auto"/>
      <w:ind w:firstLine="720"/>
    </w:pPr>
    <w:rPr>
      <w:rFonts w:ascii="Times New Roman" w:eastAsia="Times New Roman" w:hAnsi="Times New Roman" w:cs="Times New Roman"/>
    </w:rPr>
  </w:style>
  <w:style w:type="paragraph" w:styleId="af1">
    <w:name w:val="Balloon Text"/>
    <w:basedOn w:val="a1"/>
    <w:link w:val="af2"/>
    <w:uiPriority w:val="99"/>
    <w:semiHidden/>
    <w:unhideWhenUsed/>
    <w:rsid w:val="00934657"/>
    <w:pPr>
      <w:spacing w:after="0" w:line="240" w:lineRule="auto"/>
    </w:pPr>
    <w:rPr>
      <w:rFonts w:ascii="Tahoma" w:hAnsi="Tahoma" w:cs="Tahoma"/>
      <w:sz w:val="16"/>
      <w:szCs w:val="16"/>
    </w:rPr>
  </w:style>
  <w:style w:type="character" w:customStyle="1" w:styleId="af2">
    <w:name w:val="Текст выноски Знак"/>
    <w:basedOn w:val="a2"/>
    <w:link w:val="af1"/>
    <w:uiPriority w:val="99"/>
    <w:semiHidden/>
    <w:rsid w:val="00934657"/>
    <w:rPr>
      <w:rFonts w:ascii="Tahoma" w:hAnsi="Tahoma" w:cs="Tahoma"/>
      <w:sz w:val="16"/>
      <w:szCs w:val="16"/>
    </w:rPr>
  </w:style>
  <w:style w:type="paragraph" w:styleId="af3">
    <w:name w:val="Revision"/>
    <w:hidden/>
    <w:uiPriority w:val="99"/>
    <w:semiHidden/>
    <w:rsid w:val="0054298A"/>
    <w:pPr>
      <w:spacing w:after="0" w:line="240" w:lineRule="auto"/>
    </w:pPr>
  </w:style>
  <w:style w:type="character" w:styleId="af4">
    <w:name w:val="annotation reference"/>
    <w:basedOn w:val="a2"/>
    <w:uiPriority w:val="99"/>
    <w:semiHidden/>
    <w:unhideWhenUsed/>
    <w:rsid w:val="00493D35"/>
    <w:rPr>
      <w:sz w:val="16"/>
      <w:szCs w:val="16"/>
    </w:rPr>
  </w:style>
  <w:style w:type="paragraph" w:styleId="af5">
    <w:name w:val="annotation text"/>
    <w:basedOn w:val="a1"/>
    <w:link w:val="af6"/>
    <w:uiPriority w:val="99"/>
    <w:semiHidden/>
    <w:unhideWhenUsed/>
    <w:rsid w:val="00493D35"/>
    <w:pPr>
      <w:spacing w:line="240" w:lineRule="auto"/>
    </w:pPr>
    <w:rPr>
      <w:sz w:val="20"/>
      <w:szCs w:val="20"/>
    </w:rPr>
  </w:style>
  <w:style w:type="character" w:customStyle="1" w:styleId="af6">
    <w:name w:val="Текст примечания Знак"/>
    <w:basedOn w:val="a2"/>
    <w:link w:val="af5"/>
    <w:uiPriority w:val="99"/>
    <w:semiHidden/>
    <w:rsid w:val="00493D35"/>
    <w:rPr>
      <w:sz w:val="20"/>
      <w:szCs w:val="20"/>
    </w:rPr>
  </w:style>
  <w:style w:type="paragraph" w:styleId="af7">
    <w:name w:val="annotation subject"/>
    <w:basedOn w:val="af5"/>
    <w:next w:val="af5"/>
    <w:link w:val="af8"/>
    <w:uiPriority w:val="99"/>
    <w:semiHidden/>
    <w:unhideWhenUsed/>
    <w:rsid w:val="00493D35"/>
    <w:rPr>
      <w:b/>
      <w:bCs/>
    </w:rPr>
  </w:style>
  <w:style w:type="character" w:customStyle="1" w:styleId="af8">
    <w:name w:val="Тема примечания Знак"/>
    <w:basedOn w:val="af6"/>
    <w:link w:val="af7"/>
    <w:uiPriority w:val="99"/>
    <w:semiHidden/>
    <w:rsid w:val="00493D35"/>
    <w:rPr>
      <w:b/>
      <w:bCs/>
      <w:sz w:val="20"/>
      <w:szCs w:val="20"/>
    </w:rPr>
  </w:style>
</w:styles>
</file>

<file path=word/webSettings.xml><?xml version="1.0" encoding="utf-8"?>
<w:webSettings xmlns:r="http://schemas.openxmlformats.org/officeDocument/2006/relationships" xmlns:w="http://schemas.openxmlformats.org/wordprocessingml/2006/main">
  <w:divs>
    <w:div w:id="44372440">
      <w:bodyDiv w:val="1"/>
      <w:marLeft w:val="0"/>
      <w:marRight w:val="0"/>
      <w:marTop w:val="0"/>
      <w:marBottom w:val="0"/>
      <w:divBdr>
        <w:top w:val="none" w:sz="0" w:space="0" w:color="auto"/>
        <w:left w:val="none" w:sz="0" w:space="0" w:color="auto"/>
        <w:bottom w:val="none" w:sz="0" w:space="0" w:color="auto"/>
        <w:right w:val="none" w:sz="0" w:space="0" w:color="auto"/>
      </w:divBdr>
    </w:div>
    <w:div w:id="51388272">
      <w:bodyDiv w:val="1"/>
      <w:marLeft w:val="0"/>
      <w:marRight w:val="0"/>
      <w:marTop w:val="0"/>
      <w:marBottom w:val="0"/>
      <w:divBdr>
        <w:top w:val="none" w:sz="0" w:space="0" w:color="auto"/>
        <w:left w:val="none" w:sz="0" w:space="0" w:color="auto"/>
        <w:bottom w:val="none" w:sz="0" w:space="0" w:color="auto"/>
        <w:right w:val="none" w:sz="0" w:space="0" w:color="auto"/>
      </w:divBdr>
    </w:div>
    <w:div w:id="72507107">
      <w:bodyDiv w:val="1"/>
      <w:marLeft w:val="0"/>
      <w:marRight w:val="0"/>
      <w:marTop w:val="0"/>
      <w:marBottom w:val="0"/>
      <w:divBdr>
        <w:top w:val="none" w:sz="0" w:space="0" w:color="auto"/>
        <w:left w:val="none" w:sz="0" w:space="0" w:color="auto"/>
        <w:bottom w:val="none" w:sz="0" w:space="0" w:color="auto"/>
        <w:right w:val="none" w:sz="0" w:space="0" w:color="auto"/>
      </w:divBdr>
    </w:div>
    <w:div w:id="73478181">
      <w:bodyDiv w:val="1"/>
      <w:marLeft w:val="0"/>
      <w:marRight w:val="0"/>
      <w:marTop w:val="0"/>
      <w:marBottom w:val="0"/>
      <w:divBdr>
        <w:top w:val="none" w:sz="0" w:space="0" w:color="auto"/>
        <w:left w:val="none" w:sz="0" w:space="0" w:color="auto"/>
        <w:bottom w:val="none" w:sz="0" w:space="0" w:color="auto"/>
        <w:right w:val="none" w:sz="0" w:space="0" w:color="auto"/>
      </w:divBdr>
    </w:div>
    <w:div w:id="134880590">
      <w:bodyDiv w:val="1"/>
      <w:marLeft w:val="0"/>
      <w:marRight w:val="0"/>
      <w:marTop w:val="0"/>
      <w:marBottom w:val="0"/>
      <w:divBdr>
        <w:top w:val="none" w:sz="0" w:space="0" w:color="auto"/>
        <w:left w:val="none" w:sz="0" w:space="0" w:color="auto"/>
        <w:bottom w:val="none" w:sz="0" w:space="0" w:color="auto"/>
        <w:right w:val="none" w:sz="0" w:space="0" w:color="auto"/>
      </w:divBdr>
    </w:div>
    <w:div w:id="143931271">
      <w:bodyDiv w:val="1"/>
      <w:marLeft w:val="0"/>
      <w:marRight w:val="0"/>
      <w:marTop w:val="0"/>
      <w:marBottom w:val="0"/>
      <w:divBdr>
        <w:top w:val="none" w:sz="0" w:space="0" w:color="auto"/>
        <w:left w:val="none" w:sz="0" w:space="0" w:color="auto"/>
        <w:bottom w:val="none" w:sz="0" w:space="0" w:color="auto"/>
        <w:right w:val="none" w:sz="0" w:space="0" w:color="auto"/>
      </w:divBdr>
    </w:div>
    <w:div w:id="149831863">
      <w:bodyDiv w:val="1"/>
      <w:marLeft w:val="0"/>
      <w:marRight w:val="0"/>
      <w:marTop w:val="0"/>
      <w:marBottom w:val="0"/>
      <w:divBdr>
        <w:top w:val="none" w:sz="0" w:space="0" w:color="auto"/>
        <w:left w:val="none" w:sz="0" w:space="0" w:color="auto"/>
        <w:bottom w:val="none" w:sz="0" w:space="0" w:color="auto"/>
        <w:right w:val="none" w:sz="0" w:space="0" w:color="auto"/>
      </w:divBdr>
    </w:div>
    <w:div w:id="168645329">
      <w:bodyDiv w:val="1"/>
      <w:marLeft w:val="0"/>
      <w:marRight w:val="0"/>
      <w:marTop w:val="0"/>
      <w:marBottom w:val="0"/>
      <w:divBdr>
        <w:top w:val="none" w:sz="0" w:space="0" w:color="auto"/>
        <w:left w:val="none" w:sz="0" w:space="0" w:color="auto"/>
        <w:bottom w:val="none" w:sz="0" w:space="0" w:color="auto"/>
        <w:right w:val="none" w:sz="0" w:space="0" w:color="auto"/>
      </w:divBdr>
    </w:div>
    <w:div w:id="176697867">
      <w:bodyDiv w:val="1"/>
      <w:marLeft w:val="0"/>
      <w:marRight w:val="0"/>
      <w:marTop w:val="0"/>
      <w:marBottom w:val="0"/>
      <w:divBdr>
        <w:top w:val="none" w:sz="0" w:space="0" w:color="auto"/>
        <w:left w:val="none" w:sz="0" w:space="0" w:color="auto"/>
        <w:bottom w:val="none" w:sz="0" w:space="0" w:color="auto"/>
        <w:right w:val="none" w:sz="0" w:space="0" w:color="auto"/>
      </w:divBdr>
    </w:div>
    <w:div w:id="180631835">
      <w:bodyDiv w:val="1"/>
      <w:marLeft w:val="0"/>
      <w:marRight w:val="0"/>
      <w:marTop w:val="0"/>
      <w:marBottom w:val="0"/>
      <w:divBdr>
        <w:top w:val="none" w:sz="0" w:space="0" w:color="auto"/>
        <w:left w:val="none" w:sz="0" w:space="0" w:color="auto"/>
        <w:bottom w:val="none" w:sz="0" w:space="0" w:color="auto"/>
        <w:right w:val="none" w:sz="0" w:space="0" w:color="auto"/>
      </w:divBdr>
    </w:div>
    <w:div w:id="188884330">
      <w:bodyDiv w:val="1"/>
      <w:marLeft w:val="0"/>
      <w:marRight w:val="0"/>
      <w:marTop w:val="0"/>
      <w:marBottom w:val="0"/>
      <w:divBdr>
        <w:top w:val="none" w:sz="0" w:space="0" w:color="auto"/>
        <w:left w:val="none" w:sz="0" w:space="0" w:color="auto"/>
        <w:bottom w:val="none" w:sz="0" w:space="0" w:color="auto"/>
        <w:right w:val="none" w:sz="0" w:space="0" w:color="auto"/>
      </w:divBdr>
    </w:div>
    <w:div w:id="213742175">
      <w:bodyDiv w:val="1"/>
      <w:marLeft w:val="0"/>
      <w:marRight w:val="0"/>
      <w:marTop w:val="0"/>
      <w:marBottom w:val="0"/>
      <w:divBdr>
        <w:top w:val="none" w:sz="0" w:space="0" w:color="auto"/>
        <w:left w:val="none" w:sz="0" w:space="0" w:color="auto"/>
        <w:bottom w:val="none" w:sz="0" w:space="0" w:color="auto"/>
        <w:right w:val="none" w:sz="0" w:space="0" w:color="auto"/>
      </w:divBdr>
    </w:div>
    <w:div w:id="216743038">
      <w:bodyDiv w:val="1"/>
      <w:marLeft w:val="0"/>
      <w:marRight w:val="0"/>
      <w:marTop w:val="0"/>
      <w:marBottom w:val="0"/>
      <w:divBdr>
        <w:top w:val="none" w:sz="0" w:space="0" w:color="auto"/>
        <w:left w:val="none" w:sz="0" w:space="0" w:color="auto"/>
        <w:bottom w:val="none" w:sz="0" w:space="0" w:color="auto"/>
        <w:right w:val="none" w:sz="0" w:space="0" w:color="auto"/>
      </w:divBdr>
    </w:div>
    <w:div w:id="220606496">
      <w:bodyDiv w:val="1"/>
      <w:marLeft w:val="0"/>
      <w:marRight w:val="0"/>
      <w:marTop w:val="0"/>
      <w:marBottom w:val="0"/>
      <w:divBdr>
        <w:top w:val="none" w:sz="0" w:space="0" w:color="auto"/>
        <w:left w:val="none" w:sz="0" w:space="0" w:color="auto"/>
        <w:bottom w:val="none" w:sz="0" w:space="0" w:color="auto"/>
        <w:right w:val="none" w:sz="0" w:space="0" w:color="auto"/>
      </w:divBdr>
    </w:div>
    <w:div w:id="227544723">
      <w:bodyDiv w:val="1"/>
      <w:marLeft w:val="0"/>
      <w:marRight w:val="0"/>
      <w:marTop w:val="0"/>
      <w:marBottom w:val="0"/>
      <w:divBdr>
        <w:top w:val="none" w:sz="0" w:space="0" w:color="auto"/>
        <w:left w:val="none" w:sz="0" w:space="0" w:color="auto"/>
        <w:bottom w:val="none" w:sz="0" w:space="0" w:color="auto"/>
        <w:right w:val="none" w:sz="0" w:space="0" w:color="auto"/>
      </w:divBdr>
    </w:div>
    <w:div w:id="236550225">
      <w:bodyDiv w:val="1"/>
      <w:marLeft w:val="0"/>
      <w:marRight w:val="0"/>
      <w:marTop w:val="0"/>
      <w:marBottom w:val="0"/>
      <w:divBdr>
        <w:top w:val="none" w:sz="0" w:space="0" w:color="auto"/>
        <w:left w:val="none" w:sz="0" w:space="0" w:color="auto"/>
        <w:bottom w:val="none" w:sz="0" w:space="0" w:color="auto"/>
        <w:right w:val="none" w:sz="0" w:space="0" w:color="auto"/>
      </w:divBdr>
    </w:div>
    <w:div w:id="283271941">
      <w:bodyDiv w:val="1"/>
      <w:marLeft w:val="0"/>
      <w:marRight w:val="0"/>
      <w:marTop w:val="0"/>
      <w:marBottom w:val="0"/>
      <w:divBdr>
        <w:top w:val="none" w:sz="0" w:space="0" w:color="auto"/>
        <w:left w:val="none" w:sz="0" w:space="0" w:color="auto"/>
        <w:bottom w:val="none" w:sz="0" w:space="0" w:color="auto"/>
        <w:right w:val="none" w:sz="0" w:space="0" w:color="auto"/>
      </w:divBdr>
    </w:div>
    <w:div w:id="328949884">
      <w:bodyDiv w:val="1"/>
      <w:marLeft w:val="0"/>
      <w:marRight w:val="0"/>
      <w:marTop w:val="0"/>
      <w:marBottom w:val="0"/>
      <w:divBdr>
        <w:top w:val="none" w:sz="0" w:space="0" w:color="auto"/>
        <w:left w:val="none" w:sz="0" w:space="0" w:color="auto"/>
        <w:bottom w:val="none" w:sz="0" w:space="0" w:color="auto"/>
        <w:right w:val="none" w:sz="0" w:space="0" w:color="auto"/>
      </w:divBdr>
    </w:div>
    <w:div w:id="344869766">
      <w:bodyDiv w:val="1"/>
      <w:marLeft w:val="0"/>
      <w:marRight w:val="0"/>
      <w:marTop w:val="0"/>
      <w:marBottom w:val="0"/>
      <w:divBdr>
        <w:top w:val="none" w:sz="0" w:space="0" w:color="auto"/>
        <w:left w:val="none" w:sz="0" w:space="0" w:color="auto"/>
        <w:bottom w:val="none" w:sz="0" w:space="0" w:color="auto"/>
        <w:right w:val="none" w:sz="0" w:space="0" w:color="auto"/>
      </w:divBdr>
    </w:div>
    <w:div w:id="346370363">
      <w:bodyDiv w:val="1"/>
      <w:marLeft w:val="0"/>
      <w:marRight w:val="0"/>
      <w:marTop w:val="0"/>
      <w:marBottom w:val="0"/>
      <w:divBdr>
        <w:top w:val="none" w:sz="0" w:space="0" w:color="auto"/>
        <w:left w:val="none" w:sz="0" w:space="0" w:color="auto"/>
        <w:bottom w:val="none" w:sz="0" w:space="0" w:color="auto"/>
        <w:right w:val="none" w:sz="0" w:space="0" w:color="auto"/>
      </w:divBdr>
    </w:div>
    <w:div w:id="350226150">
      <w:bodyDiv w:val="1"/>
      <w:marLeft w:val="0"/>
      <w:marRight w:val="0"/>
      <w:marTop w:val="0"/>
      <w:marBottom w:val="0"/>
      <w:divBdr>
        <w:top w:val="none" w:sz="0" w:space="0" w:color="auto"/>
        <w:left w:val="none" w:sz="0" w:space="0" w:color="auto"/>
        <w:bottom w:val="none" w:sz="0" w:space="0" w:color="auto"/>
        <w:right w:val="none" w:sz="0" w:space="0" w:color="auto"/>
      </w:divBdr>
    </w:div>
    <w:div w:id="351609054">
      <w:bodyDiv w:val="1"/>
      <w:marLeft w:val="0"/>
      <w:marRight w:val="0"/>
      <w:marTop w:val="0"/>
      <w:marBottom w:val="0"/>
      <w:divBdr>
        <w:top w:val="none" w:sz="0" w:space="0" w:color="auto"/>
        <w:left w:val="none" w:sz="0" w:space="0" w:color="auto"/>
        <w:bottom w:val="none" w:sz="0" w:space="0" w:color="auto"/>
        <w:right w:val="none" w:sz="0" w:space="0" w:color="auto"/>
      </w:divBdr>
    </w:div>
    <w:div w:id="358553011">
      <w:bodyDiv w:val="1"/>
      <w:marLeft w:val="0"/>
      <w:marRight w:val="0"/>
      <w:marTop w:val="0"/>
      <w:marBottom w:val="0"/>
      <w:divBdr>
        <w:top w:val="none" w:sz="0" w:space="0" w:color="auto"/>
        <w:left w:val="none" w:sz="0" w:space="0" w:color="auto"/>
        <w:bottom w:val="none" w:sz="0" w:space="0" w:color="auto"/>
        <w:right w:val="none" w:sz="0" w:space="0" w:color="auto"/>
      </w:divBdr>
    </w:div>
    <w:div w:id="437406142">
      <w:bodyDiv w:val="1"/>
      <w:marLeft w:val="0"/>
      <w:marRight w:val="0"/>
      <w:marTop w:val="0"/>
      <w:marBottom w:val="0"/>
      <w:divBdr>
        <w:top w:val="none" w:sz="0" w:space="0" w:color="auto"/>
        <w:left w:val="none" w:sz="0" w:space="0" w:color="auto"/>
        <w:bottom w:val="none" w:sz="0" w:space="0" w:color="auto"/>
        <w:right w:val="none" w:sz="0" w:space="0" w:color="auto"/>
      </w:divBdr>
    </w:div>
    <w:div w:id="442924024">
      <w:bodyDiv w:val="1"/>
      <w:marLeft w:val="0"/>
      <w:marRight w:val="0"/>
      <w:marTop w:val="0"/>
      <w:marBottom w:val="0"/>
      <w:divBdr>
        <w:top w:val="none" w:sz="0" w:space="0" w:color="auto"/>
        <w:left w:val="none" w:sz="0" w:space="0" w:color="auto"/>
        <w:bottom w:val="none" w:sz="0" w:space="0" w:color="auto"/>
        <w:right w:val="none" w:sz="0" w:space="0" w:color="auto"/>
      </w:divBdr>
    </w:div>
    <w:div w:id="446505744">
      <w:bodyDiv w:val="1"/>
      <w:marLeft w:val="0"/>
      <w:marRight w:val="0"/>
      <w:marTop w:val="0"/>
      <w:marBottom w:val="0"/>
      <w:divBdr>
        <w:top w:val="none" w:sz="0" w:space="0" w:color="auto"/>
        <w:left w:val="none" w:sz="0" w:space="0" w:color="auto"/>
        <w:bottom w:val="none" w:sz="0" w:space="0" w:color="auto"/>
        <w:right w:val="none" w:sz="0" w:space="0" w:color="auto"/>
      </w:divBdr>
    </w:div>
    <w:div w:id="458496582">
      <w:bodyDiv w:val="1"/>
      <w:marLeft w:val="0"/>
      <w:marRight w:val="0"/>
      <w:marTop w:val="0"/>
      <w:marBottom w:val="0"/>
      <w:divBdr>
        <w:top w:val="none" w:sz="0" w:space="0" w:color="auto"/>
        <w:left w:val="none" w:sz="0" w:space="0" w:color="auto"/>
        <w:bottom w:val="none" w:sz="0" w:space="0" w:color="auto"/>
        <w:right w:val="none" w:sz="0" w:space="0" w:color="auto"/>
      </w:divBdr>
    </w:div>
    <w:div w:id="477036726">
      <w:bodyDiv w:val="1"/>
      <w:marLeft w:val="0"/>
      <w:marRight w:val="0"/>
      <w:marTop w:val="0"/>
      <w:marBottom w:val="0"/>
      <w:divBdr>
        <w:top w:val="none" w:sz="0" w:space="0" w:color="auto"/>
        <w:left w:val="none" w:sz="0" w:space="0" w:color="auto"/>
        <w:bottom w:val="none" w:sz="0" w:space="0" w:color="auto"/>
        <w:right w:val="none" w:sz="0" w:space="0" w:color="auto"/>
      </w:divBdr>
    </w:div>
    <w:div w:id="491335604">
      <w:bodyDiv w:val="1"/>
      <w:marLeft w:val="0"/>
      <w:marRight w:val="0"/>
      <w:marTop w:val="0"/>
      <w:marBottom w:val="0"/>
      <w:divBdr>
        <w:top w:val="none" w:sz="0" w:space="0" w:color="auto"/>
        <w:left w:val="none" w:sz="0" w:space="0" w:color="auto"/>
        <w:bottom w:val="none" w:sz="0" w:space="0" w:color="auto"/>
        <w:right w:val="none" w:sz="0" w:space="0" w:color="auto"/>
      </w:divBdr>
    </w:div>
    <w:div w:id="512375350">
      <w:bodyDiv w:val="1"/>
      <w:marLeft w:val="0"/>
      <w:marRight w:val="0"/>
      <w:marTop w:val="0"/>
      <w:marBottom w:val="0"/>
      <w:divBdr>
        <w:top w:val="none" w:sz="0" w:space="0" w:color="auto"/>
        <w:left w:val="none" w:sz="0" w:space="0" w:color="auto"/>
        <w:bottom w:val="none" w:sz="0" w:space="0" w:color="auto"/>
        <w:right w:val="none" w:sz="0" w:space="0" w:color="auto"/>
      </w:divBdr>
    </w:div>
    <w:div w:id="550925149">
      <w:bodyDiv w:val="1"/>
      <w:marLeft w:val="0"/>
      <w:marRight w:val="0"/>
      <w:marTop w:val="0"/>
      <w:marBottom w:val="0"/>
      <w:divBdr>
        <w:top w:val="none" w:sz="0" w:space="0" w:color="auto"/>
        <w:left w:val="none" w:sz="0" w:space="0" w:color="auto"/>
        <w:bottom w:val="none" w:sz="0" w:space="0" w:color="auto"/>
        <w:right w:val="none" w:sz="0" w:space="0" w:color="auto"/>
      </w:divBdr>
    </w:div>
    <w:div w:id="561912511">
      <w:bodyDiv w:val="1"/>
      <w:marLeft w:val="0"/>
      <w:marRight w:val="0"/>
      <w:marTop w:val="0"/>
      <w:marBottom w:val="0"/>
      <w:divBdr>
        <w:top w:val="none" w:sz="0" w:space="0" w:color="auto"/>
        <w:left w:val="none" w:sz="0" w:space="0" w:color="auto"/>
        <w:bottom w:val="none" w:sz="0" w:space="0" w:color="auto"/>
        <w:right w:val="none" w:sz="0" w:space="0" w:color="auto"/>
      </w:divBdr>
    </w:div>
    <w:div w:id="565341401">
      <w:bodyDiv w:val="1"/>
      <w:marLeft w:val="0"/>
      <w:marRight w:val="0"/>
      <w:marTop w:val="0"/>
      <w:marBottom w:val="0"/>
      <w:divBdr>
        <w:top w:val="none" w:sz="0" w:space="0" w:color="auto"/>
        <w:left w:val="none" w:sz="0" w:space="0" w:color="auto"/>
        <w:bottom w:val="none" w:sz="0" w:space="0" w:color="auto"/>
        <w:right w:val="none" w:sz="0" w:space="0" w:color="auto"/>
      </w:divBdr>
    </w:div>
    <w:div w:id="566888159">
      <w:bodyDiv w:val="1"/>
      <w:marLeft w:val="0"/>
      <w:marRight w:val="0"/>
      <w:marTop w:val="0"/>
      <w:marBottom w:val="0"/>
      <w:divBdr>
        <w:top w:val="none" w:sz="0" w:space="0" w:color="auto"/>
        <w:left w:val="none" w:sz="0" w:space="0" w:color="auto"/>
        <w:bottom w:val="none" w:sz="0" w:space="0" w:color="auto"/>
        <w:right w:val="none" w:sz="0" w:space="0" w:color="auto"/>
      </w:divBdr>
    </w:div>
    <w:div w:id="592083887">
      <w:bodyDiv w:val="1"/>
      <w:marLeft w:val="0"/>
      <w:marRight w:val="0"/>
      <w:marTop w:val="0"/>
      <w:marBottom w:val="0"/>
      <w:divBdr>
        <w:top w:val="none" w:sz="0" w:space="0" w:color="auto"/>
        <w:left w:val="none" w:sz="0" w:space="0" w:color="auto"/>
        <w:bottom w:val="none" w:sz="0" w:space="0" w:color="auto"/>
        <w:right w:val="none" w:sz="0" w:space="0" w:color="auto"/>
      </w:divBdr>
    </w:div>
    <w:div w:id="647593777">
      <w:bodyDiv w:val="1"/>
      <w:marLeft w:val="0"/>
      <w:marRight w:val="0"/>
      <w:marTop w:val="0"/>
      <w:marBottom w:val="0"/>
      <w:divBdr>
        <w:top w:val="none" w:sz="0" w:space="0" w:color="auto"/>
        <w:left w:val="none" w:sz="0" w:space="0" w:color="auto"/>
        <w:bottom w:val="none" w:sz="0" w:space="0" w:color="auto"/>
        <w:right w:val="none" w:sz="0" w:space="0" w:color="auto"/>
      </w:divBdr>
    </w:div>
    <w:div w:id="678044438">
      <w:bodyDiv w:val="1"/>
      <w:marLeft w:val="0"/>
      <w:marRight w:val="0"/>
      <w:marTop w:val="0"/>
      <w:marBottom w:val="0"/>
      <w:divBdr>
        <w:top w:val="none" w:sz="0" w:space="0" w:color="auto"/>
        <w:left w:val="none" w:sz="0" w:space="0" w:color="auto"/>
        <w:bottom w:val="none" w:sz="0" w:space="0" w:color="auto"/>
        <w:right w:val="none" w:sz="0" w:space="0" w:color="auto"/>
      </w:divBdr>
    </w:div>
    <w:div w:id="692075325">
      <w:bodyDiv w:val="1"/>
      <w:marLeft w:val="0"/>
      <w:marRight w:val="0"/>
      <w:marTop w:val="0"/>
      <w:marBottom w:val="0"/>
      <w:divBdr>
        <w:top w:val="none" w:sz="0" w:space="0" w:color="auto"/>
        <w:left w:val="none" w:sz="0" w:space="0" w:color="auto"/>
        <w:bottom w:val="none" w:sz="0" w:space="0" w:color="auto"/>
        <w:right w:val="none" w:sz="0" w:space="0" w:color="auto"/>
      </w:divBdr>
    </w:div>
    <w:div w:id="703482687">
      <w:bodyDiv w:val="1"/>
      <w:marLeft w:val="0"/>
      <w:marRight w:val="0"/>
      <w:marTop w:val="0"/>
      <w:marBottom w:val="0"/>
      <w:divBdr>
        <w:top w:val="none" w:sz="0" w:space="0" w:color="auto"/>
        <w:left w:val="none" w:sz="0" w:space="0" w:color="auto"/>
        <w:bottom w:val="none" w:sz="0" w:space="0" w:color="auto"/>
        <w:right w:val="none" w:sz="0" w:space="0" w:color="auto"/>
      </w:divBdr>
    </w:div>
    <w:div w:id="714086642">
      <w:bodyDiv w:val="1"/>
      <w:marLeft w:val="0"/>
      <w:marRight w:val="0"/>
      <w:marTop w:val="0"/>
      <w:marBottom w:val="0"/>
      <w:divBdr>
        <w:top w:val="none" w:sz="0" w:space="0" w:color="auto"/>
        <w:left w:val="none" w:sz="0" w:space="0" w:color="auto"/>
        <w:bottom w:val="none" w:sz="0" w:space="0" w:color="auto"/>
        <w:right w:val="none" w:sz="0" w:space="0" w:color="auto"/>
      </w:divBdr>
    </w:div>
    <w:div w:id="717316874">
      <w:bodyDiv w:val="1"/>
      <w:marLeft w:val="0"/>
      <w:marRight w:val="0"/>
      <w:marTop w:val="0"/>
      <w:marBottom w:val="0"/>
      <w:divBdr>
        <w:top w:val="none" w:sz="0" w:space="0" w:color="auto"/>
        <w:left w:val="none" w:sz="0" w:space="0" w:color="auto"/>
        <w:bottom w:val="none" w:sz="0" w:space="0" w:color="auto"/>
        <w:right w:val="none" w:sz="0" w:space="0" w:color="auto"/>
      </w:divBdr>
    </w:div>
    <w:div w:id="736707371">
      <w:bodyDiv w:val="1"/>
      <w:marLeft w:val="0"/>
      <w:marRight w:val="0"/>
      <w:marTop w:val="0"/>
      <w:marBottom w:val="0"/>
      <w:divBdr>
        <w:top w:val="none" w:sz="0" w:space="0" w:color="auto"/>
        <w:left w:val="none" w:sz="0" w:space="0" w:color="auto"/>
        <w:bottom w:val="none" w:sz="0" w:space="0" w:color="auto"/>
        <w:right w:val="none" w:sz="0" w:space="0" w:color="auto"/>
      </w:divBdr>
    </w:div>
    <w:div w:id="737215762">
      <w:bodyDiv w:val="1"/>
      <w:marLeft w:val="0"/>
      <w:marRight w:val="0"/>
      <w:marTop w:val="0"/>
      <w:marBottom w:val="0"/>
      <w:divBdr>
        <w:top w:val="none" w:sz="0" w:space="0" w:color="auto"/>
        <w:left w:val="none" w:sz="0" w:space="0" w:color="auto"/>
        <w:bottom w:val="none" w:sz="0" w:space="0" w:color="auto"/>
        <w:right w:val="none" w:sz="0" w:space="0" w:color="auto"/>
      </w:divBdr>
    </w:div>
    <w:div w:id="738751932">
      <w:bodyDiv w:val="1"/>
      <w:marLeft w:val="0"/>
      <w:marRight w:val="0"/>
      <w:marTop w:val="0"/>
      <w:marBottom w:val="0"/>
      <w:divBdr>
        <w:top w:val="none" w:sz="0" w:space="0" w:color="auto"/>
        <w:left w:val="none" w:sz="0" w:space="0" w:color="auto"/>
        <w:bottom w:val="none" w:sz="0" w:space="0" w:color="auto"/>
        <w:right w:val="none" w:sz="0" w:space="0" w:color="auto"/>
      </w:divBdr>
    </w:div>
    <w:div w:id="758982285">
      <w:bodyDiv w:val="1"/>
      <w:marLeft w:val="0"/>
      <w:marRight w:val="0"/>
      <w:marTop w:val="0"/>
      <w:marBottom w:val="0"/>
      <w:divBdr>
        <w:top w:val="none" w:sz="0" w:space="0" w:color="auto"/>
        <w:left w:val="none" w:sz="0" w:space="0" w:color="auto"/>
        <w:bottom w:val="none" w:sz="0" w:space="0" w:color="auto"/>
        <w:right w:val="none" w:sz="0" w:space="0" w:color="auto"/>
      </w:divBdr>
    </w:div>
    <w:div w:id="766313566">
      <w:bodyDiv w:val="1"/>
      <w:marLeft w:val="0"/>
      <w:marRight w:val="0"/>
      <w:marTop w:val="0"/>
      <w:marBottom w:val="0"/>
      <w:divBdr>
        <w:top w:val="none" w:sz="0" w:space="0" w:color="auto"/>
        <w:left w:val="none" w:sz="0" w:space="0" w:color="auto"/>
        <w:bottom w:val="none" w:sz="0" w:space="0" w:color="auto"/>
        <w:right w:val="none" w:sz="0" w:space="0" w:color="auto"/>
      </w:divBdr>
    </w:div>
    <w:div w:id="767388177">
      <w:bodyDiv w:val="1"/>
      <w:marLeft w:val="0"/>
      <w:marRight w:val="0"/>
      <w:marTop w:val="0"/>
      <w:marBottom w:val="0"/>
      <w:divBdr>
        <w:top w:val="none" w:sz="0" w:space="0" w:color="auto"/>
        <w:left w:val="none" w:sz="0" w:space="0" w:color="auto"/>
        <w:bottom w:val="none" w:sz="0" w:space="0" w:color="auto"/>
        <w:right w:val="none" w:sz="0" w:space="0" w:color="auto"/>
      </w:divBdr>
    </w:div>
    <w:div w:id="787437102">
      <w:bodyDiv w:val="1"/>
      <w:marLeft w:val="0"/>
      <w:marRight w:val="0"/>
      <w:marTop w:val="0"/>
      <w:marBottom w:val="0"/>
      <w:divBdr>
        <w:top w:val="none" w:sz="0" w:space="0" w:color="auto"/>
        <w:left w:val="none" w:sz="0" w:space="0" w:color="auto"/>
        <w:bottom w:val="none" w:sz="0" w:space="0" w:color="auto"/>
        <w:right w:val="none" w:sz="0" w:space="0" w:color="auto"/>
      </w:divBdr>
    </w:div>
    <w:div w:id="814024985">
      <w:bodyDiv w:val="1"/>
      <w:marLeft w:val="0"/>
      <w:marRight w:val="0"/>
      <w:marTop w:val="0"/>
      <w:marBottom w:val="0"/>
      <w:divBdr>
        <w:top w:val="none" w:sz="0" w:space="0" w:color="auto"/>
        <w:left w:val="none" w:sz="0" w:space="0" w:color="auto"/>
        <w:bottom w:val="none" w:sz="0" w:space="0" w:color="auto"/>
        <w:right w:val="none" w:sz="0" w:space="0" w:color="auto"/>
      </w:divBdr>
    </w:div>
    <w:div w:id="828909555">
      <w:bodyDiv w:val="1"/>
      <w:marLeft w:val="0"/>
      <w:marRight w:val="0"/>
      <w:marTop w:val="0"/>
      <w:marBottom w:val="0"/>
      <w:divBdr>
        <w:top w:val="none" w:sz="0" w:space="0" w:color="auto"/>
        <w:left w:val="none" w:sz="0" w:space="0" w:color="auto"/>
        <w:bottom w:val="none" w:sz="0" w:space="0" w:color="auto"/>
        <w:right w:val="none" w:sz="0" w:space="0" w:color="auto"/>
      </w:divBdr>
    </w:div>
    <w:div w:id="838350387">
      <w:bodyDiv w:val="1"/>
      <w:marLeft w:val="0"/>
      <w:marRight w:val="0"/>
      <w:marTop w:val="0"/>
      <w:marBottom w:val="0"/>
      <w:divBdr>
        <w:top w:val="none" w:sz="0" w:space="0" w:color="auto"/>
        <w:left w:val="none" w:sz="0" w:space="0" w:color="auto"/>
        <w:bottom w:val="none" w:sz="0" w:space="0" w:color="auto"/>
        <w:right w:val="none" w:sz="0" w:space="0" w:color="auto"/>
      </w:divBdr>
    </w:div>
    <w:div w:id="873083575">
      <w:bodyDiv w:val="1"/>
      <w:marLeft w:val="0"/>
      <w:marRight w:val="0"/>
      <w:marTop w:val="0"/>
      <w:marBottom w:val="0"/>
      <w:divBdr>
        <w:top w:val="none" w:sz="0" w:space="0" w:color="auto"/>
        <w:left w:val="none" w:sz="0" w:space="0" w:color="auto"/>
        <w:bottom w:val="none" w:sz="0" w:space="0" w:color="auto"/>
        <w:right w:val="none" w:sz="0" w:space="0" w:color="auto"/>
      </w:divBdr>
    </w:div>
    <w:div w:id="922110937">
      <w:bodyDiv w:val="1"/>
      <w:marLeft w:val="0"/>
      <w:marRight w:val="0"/>
      <w:marTop w:val="0"/>
      <w:marBottom w:val="0"/>
      <w:divBdr>
        <w:top w:val="none" w:sz="0" w:space="0" w:color="auto"/>
        <w:left w:val="none" w:sz="0" w:space="0" w:color="auto"/>
        <w:bottom w:val="none" w:sz="0" w:space="0" w:color="auto"/>
        <w:right w:val="none" w:sz="0" w:space="0" w:color="auto"/>
      </w:divBdr>
    </w:div>
    <w:div w:id="934440670">
      <w:bodyDiv w:val="1"/>
      <w:marLeft w:val="0"/>
      <w:marRight w:val="0"/>
      <w:marTop w:val="0"/>
      <w:marBottom w:val="0"/>
      <w:divBdr>
        <w:top w:val="none" w:sz="0" w:space="0" w:color="auto"/>
        <w:left w:val="none" w:sz="0" w:space="0" w:color="auto"/>
        <w:bottom w:val="none" w:sz="0" w:space="0" w:color="auto"/>
        <w:right w:val="none" w:sz="0" w:space="0" w:color="auto"/>
      </w:divBdr>
    </w:div>
    <w:div w:id="937835335">
      <w:bodyDiv w:val="1"/>
      <w:marLeft w:val="0"/>
      <w:marRight w:val="0"/>
      <w:marTop w:val="0"/>
      <w:marBottom w:val="0"/>
      <w:divBdr>
        <w:top w:val="none" w:sz="0" w:space="0" w:color="auto"/>
        <w:left w:val="none" w:sz="0" w:space="0" w:color="auto"/>
        <w:bottom w:val="none" w:sz="0" w:space="0" w:color="auto"/>
        <w:right w:val="none" w:sz="0" w:space="0" w:color="auto"/>
      </w:divBdr>
    </w:div>
    <w:div w:id="977343070">
      <w:bodyDiv w:val="1"/>
      <w:marLeft w:val="0"/>
      <w:marRight w:val="0"/>
      <w:marTop w:val="0"/>
      <w:marBottom w:val="0"/>
      <w:divBdr>
        <w:top w:val="none" w:sz="0" w:space="0" w:color="auto"/>
        <w:left w:val="none" w:sz="0" w:space="0" w:color="auto"/>
        <w:bottom w:val="none" w:sz="0" w:space="0" w:color="auto"/>
        <w:right w:val="none" w:sz="0" w:space="0" w:color="auto"/>
      </w:divBdr>
    </w:div>
    <w:div w:id="987318953">
      <w:bodyDiv w:val="1"/>
      <w:marLeft w:val="0"/>
      <w:marRight w:val="0"/>
      <w:marTop w:val="0"/>
      <w:marBottom w:val="0"/>
      <w:divBdr>
        <w:top w:val="none" w:sz="0" w:space="0" w:color="auto"/>
        <w:left w:val="none" w:sz="0" w:space="0" w:color="auto"/>
        <w:bottom w:val="none" w:sz="0" w:space="0" w:color="auto"/>
        <w:right w:val="none" w:sz="0" w:space="0" w:color="auto"/>
      </w:divBdr>
    </w:div>
    <w:div w:id="1004094434">
      <w:bodyDiv w:val="1"/>
      <w:marLeft w:val="0"/>
      <w:marRight w:val="0"/>
      <w:marTop w:val="0"/>
      <w:marBottom w:val="0"/>
      <w:divBdr>
        <w:top w:val="none" w:sz="0" w:space="0" w:color="auto"/>
        <w:left w:val="none" w:sz="0" w:space="0" w:color="auto"/>
        <w:bottom w:val="none" w:sz="0" w:space="0" w:color="auto"/>
        <w:right w:val="none" w:sz="0" w:space="0" w:color="auto"/>
      </w:divBdr>
    </w:div>
    <w:div w:id="1009988817">
      <w:bodyDiv w:val="1"/>
      <w:marLeft w:val="0"/>
      <w:marRight w:val="0"/>
      <w:marTop w:val="0"/>
      <w:marBottom w:val="0"/>
      <w:divBdr>
        <w:top w:val="none" w:sz="0" w:space="0" w:color="auto"/>
        <w:left w:val="none" w:sz="0" w:space="0" w:color="auto"/>
        <w:bottom w:val="none" w:sz="0" w:space="0" w:color="auto"/>
        <w:right w:val="none" w:sz="0" w:space="0" w:color="auto"/>
      </w:divBdr>
    </w:div>
    <w:div w:id="1014069727">
      <w:bodyDiv w:val="1"/>
      <w:marLeft w:val="0"/>
      <w:marRight w:val="0"/>
      <w:marTop w:val="0"/>
      <w:marBottom w:val="0"/>
      <w:divBdr>
        <w:top w:val="none" w:sz="0" w:space="0" w:color="auto"/>
        <w:left w:val="none" w:sz="0" w:space="0" w:color="auto"/>
        <w:bottom w:val="none" w:sz="0" w:space="0" w:color="auto"/>
        <w:right w:val="none" w:sz="0" w:space="0" w:color="auto"/>
      </w:divBdr>
    </w:div>
    <w:div w:id="1017577824">
      <w:bodyDiv w:val="1"/>
      <w:marLeft w:val="0"/>
      <w:marRight w:val="0"/>
      <w:marTop w:val="0"/>
      <w:marBottom w:val="0"/>
      <w:divBdr>
        <w:top w:val="none" w:sz="0" w:space="0" w:color="auto"/>
        <w:left w:val="none" w:sz="0" w:space="0" w:color="auto"/>
        <w:bottom w:val="none" w:sz="0" w:space="0" w:color="auto"/>
        <w:right w:val="none" w:sz="0" w:space="0" w:color="auto"/>
      </w:divBdr>
    </w:div>
    <w:div w:id="1028986487">
      <w:bodyDiv w:val="1"/>
      <w:marLeft w:val="0"/>
      <w:marRight w:val="0"/>
      <w:marTop w:val="0"/>
      <w:marBottom w:val="0"/>
      <w:divBdr>
        <w:top w:val="none" w:sz="0" w:space="0" w:color="auto"/>
        <w:left w:val="none" w:sz="0" w:space="0" w:color="auto"/>
        <w:bottom w:val="none" w:sz="0" w:space="0" w:color="auto"/>
        <w:right w:val="none" w:sz="0" w:space="0" w:color="auto"/>
      </w:divBdr>
    </w:div>
    <w:div w:id="1029451466">
      <w:bodyDiv w:val="1"/>
      <w:marLeft w:val="0"/>
      <w:marRight w:val="0"/>
      <w:marTop w:val="0"/>
      <w:marBottom w:val="0"/>
      <w:divBdr>
        <w:top w:val="none" w:sz="0" w:space="0" w:color="auto"/>
        <w:left w:val="none" w:sz="0" w:space="0" w:color="auto"/>
        <w:bottom w:val="none" w:sz="0" w:space="0" w:color="auto"/>
        <w:right w:val="none" w:sz="0" w:space="0" w:color="auto"/>
      </w:divBdr>
    </w:div>
    <w:div w:id="1049570472">
      <w:bodyDiv w:val="1"/>
      <w:marLeft w:val="0"/>
      <w:marRight w:val="0"/>
      <w:marTop w:val="0"/>
      <w:marBottom w:val="0"/>
      <w:divBdr>
        <w:top w:val="none" w:sz="0" w:space="0" w:color="auto"/>
        <w:left w:val="none" w:sz="0" w:space="0" w:color="auto"/>
        <w:bottom w:val="none" w:sz="0" w:space="0" w:color="auto"/>
        <w:right w:val="none" w:sz="0" w:space="0" w:color="auto"/>
      </w:divBdr>
    </w:div>
    <w:div w:id="1054810088">
      <w:bodyDiv w:val="1"/>
      <w:marLeft w:val="0"/>
      <w:marRight w:val="0"/>
      <w:marTop w:val="0"/>
      <w:marBottom w:val="0"/>
      <w:divBdr>
        <w:top w:val="none" w:sz="0" w:space="0" w:color="auto"/>
        <w:left w:val="none" w:sz="0" w:space="0" w:color="auto"/>
        <w:bottom w:val="none" w:sz="0" w:space="0" w:color="auto"/>
        <w:right w:val="none" w:sz="0" w:space="0" w:color="auto"/>
      </w:divBdr>
    </w:div>
    <w:div w:id="1058480177">
      <w:bodyDiv w:val="1"/>
      <w:marLeft w:val="0"/>
      <w:marRight w:val="0"/>
      <w:marTop w:val="0"/>
      <w:marBottom w:val="0"/>
      <w:divBdr>
        <w:top w:val="none" w:sz="0" w:space="0" w:color="auto"/>
        <w:left w:val="none" w:sz="0" w:space="0" w:color="auto"/>
        <w:bottom w:val="none" w:sz="0" w:space="0" w:color="auto"/>
        <w:right w:val="none" w:sz="0" w:space="0" w:color="auto"/>
      </w:divBdr>
    </w:div>
    <w:div w:id="1064645462">
      <w:bodyDiv w:val="1"/>
      <w:marLeft w:val="0"/>
      <w:marRight w:val="0"/>
      <w:marTop w:val="0"/>
      <w:marBottom w:val="0"/>
      <w:divBdr>
        <w:top w:val="none" w:sz="0" w:space="0" w:color="auto"/>
        <w:left w:val="none" w:sz="0" w:space="0" w:color="auto"/>
        <w:bottom w:val="none" w:sz="0" w:space="0" w:color="auto"/>
        <w:right w:val="none" w:sz="0" w:space="0" w:color="auto"/>
      </w:divBdr>
    </w:div>
    <w:div w:id="1066876511">
      <w:bodyDiv w:val="1"/>
      <w:marLeft w:val="0"/>
      <w:marRight w:val="0"/>
      <w:marTop w:val="0"/>
      <w:marBottom w:val="0"/>
      <w:divBdr>
        <w:top w:val="none" w:sz="0" w:space="0" w:color="auto"/>
        <w:left w:val="none" w:sz="0" w:space="0" w:color="auto"/>
        <w:bottom w:val="none" w:sz="0" w:space="0" w:color="auto"/>
        <w:right w:val="none" w:sz="0" w:space="0" w:color="auto"/>
      </w:divBdr>
    </w:div>
    <w:div w:id="1077094851">
      <w:bodyDiv w:val="1"/>
      <w:marLeft w:val="0"/>
      <w:marRight w:val="0"/>
      <w:marTop w:val="0"/>
      <w:marBottom w:val="0"/>
      <w:divBdr>
        <w:top w:val="none" w:sz="0" w:space="0" w:color="auto"/>
        <w:left w:val="none" w:sz="0" w:space="0" w:color="auto"/>
        <w:bottom w:val="none" w:sz="0" w:space="0" w:color="auto"/>
        <w:right w:val="none" w:sz="0" w:space="0" w:color="auto"/>
      </w:divBdr>
    </w:div>
    <w:div w:id="1090659623">
      <w:bodyDiv w:val="1"/>
      <w:marLeft w:val="0"/>
      <w:marRight w:val="0"/>
      <w:marTop w:val="0"/>
      <w:marBottom w:val="0"/>
      <w:divBdr>
        <w:top w:val="none" w:sz="0" w:space="0" w:color="auto"/>
        <w:left w:val="none" w:sz="0" w:space="0" w:color="auto"/>
        <w:bottom w:val="none" w:sz="0" w:space="0" w:color="auto"/>
        <w:right w:val="none" w:sz="0" w:space="0" w:color="auto"/>
      </w:divBdr>
    </w:div>
    <w:div w:id="1104884169">
      <w:bodyDiv w:val="1"/>
      <w:marLeft w:val="0"/>
      <w:marRight w:val="0"/>
      <w:marTop w:val="0"/>
      <w:marBottom w:val="0"/>
      <w:divBdr>
        <w:top w:val="none" w:sz="0" w:space="0" w:color="auto"/>
        <w:left w:val="none" w:sz="0" w:space="0" w:color="auto"/>
        <w:bottom w:val="none" w:sz="0" w:space="0" w:color="auto"/>
        <w:right w:val="none" w:sz="0" w:space="0" w:color="auto"/>
      </w:divBdr>
    </w:div>
    <w:div w:id="1105265557">
      <w:bodyDiv w:val="1"/>
      <w:marLeft w:val="0"/>
      <w:marRight w:val="0"/>
      <w:marTop w:val="0"/>
      <w:marBottom w:val="0"/>
      <w:divBdr>
        <w:top w:val="none" w:sz="0" w:space="0" w:color="auto"/>
        <w:left w:val="none" w:sz="0" w:space="0" w:color="auto"/>
        <w:bottom w:val="none" w:sz="0" w:space="0" w:color="auto"/>
        <w:right w:val="none" w:sz="0" w:space="0" w:color="auto"/>
      </w:divBdr>
    </w:div>
    <w:div w:id="1146321158">
      <w:bodyDiv w:val="1"/>
      <w:marLeft w:val="0"/>
      <w:marRight w:val="0"/>
      <w:marTop w:val="0"/>
      <w:marBottom w:val="0"/>
      <w:divBdr>
        <w:top w:val="none" w:sz="0" w:space="0" w:color="auto"/>
        <w:left w:val="none" w:sz="0" w:space="0" w:color="auto"/>
        <w:bottom w:val="none" w:sz="0" w:space="0" w:color="auto"/>
        <w:right w:val="none" w:sz="0" w:space="0" w:color="auto"/>
      </w:divBdr>
    </w:div>
    <w:div w:id="1167670149">
      <w:bodyDiv w:val="1"/>
      <w:marLeft w:val="0"/>
      <w:marRight w:val="0"/>
      <w:marTop w:val="0"/>
      <w:marBottom w:val="0"/>
      <w:divBdr>
        <w:top w:val="none" w:sz="0" w:space="0" w:color="auto"/>
        <w:left w:val="none" w:sz="0" w:space="0" w:color="auto"/>
        <w:bottom w:val="none" w:sz="0" w:space="0" w:color="auto"/>
        <w:right w:val="none" w:sz="0" w:space="0" w:color="auto"/>
      </w:divBdr>
    </w:div>
    <w:div w:id="1182861322">
      <w:bodyDiv w:val="1"/>
      <w:marLeft w:val="0"/>
      <w:marRight w:val="0"/>
      <w:marTop w:val="0"/>
      <w:marBottom w:val="0"/>
      <w:divBdr>
        <w:top w:val="none" w:sz="0" w:space="0" w:color="auto"/>
        <w:left w:val="none" w:sz="0" w:space="0" w:color="auto"/>
        <w:bottom w:val="none" w:sz="0" w:space="0" w:color="auto"/>
        <w:right w:val="none" w:sz="0" w:space="0" w:color="auto"/>
      </w:divBdr>
    </w:div>
    <w:div w:id="1188566403">
      <w:bodyDiv w:val="1"/>
      <w:marLeft w:val="0"/>
      <w:marRight w:val="0"/>
      <w:marTop w:val="0"/>
      <w:marBottom w:val="0"/>
      <w:divBdr>
        <w:top w:val="none" w:sz="0" w:space="0" w:color="auto"/>
        <w:left w:val="none" w:sz="0" w:space="0" w:color="auto"/>
        <w:bottom w:val="none" w:sz="0" w:space="0" w:color="auto"/>
        <w:right w:val="none" w:sz="0" w:space="0" w:color="auto"/>
      </w:divBdr>
    </w:div>
    <w:div w:id="1191183199">
      <w:bodyDiv w:val="1"/>
      <w:marLeft w:val="0"/>
      <w:marRight w:val="0"/>
      <w:marTop w:val="0"/>
      <w:marBottom w:val="0"/>
      <w:divBdr>
        <w:top w:val="none" w:sz="0" w:space="0" w:color="auto"/>
        <w:left w:val="none" w:sz="0" w:space="0" w:color="auto"/>
        <w:bottom w:val="none" w:sz="0" w:space="0" w:color="auto"/>
        <w:right w:val="none" w:sz="0" w:space="0" w:color="auto"/>
      </w:divBdr>
    </w:div>
    <w:div w:id="1206990187">
      <w:bodyDiv w:val="1"/>
      <w:marLeft w:val="0"/>
      <w:marRight w:val="0"/>
      <w:marTop w:val="0"/>
      <w:marBottom w:val="0"/>
      <w:divBdr>
        <w:top w:val="none" w:sz="0" w:space="0" w:color="auto"/>
        <w:left w:val="none" w:sz="0" w:space="0" w:color="auto"/>
        <w:bottom w:val="none" w:sz="0" w:space="0" w:color="auto"/>
        <w:right w:val="none" w:sz="0" w:space="0" w:color="auto"/>
      </w:divBdr>
    </w:div>
    <w:div w:id="1217661418">
      <w:bodyDiv w:val="1"/>
      <w:marLeft w:val="0"/>
      <w:marRight w:val="0"/>
      <w:marTop w:val="0"/>
      <w:marBottom w:val="0"/>
      <w:divBdr>
        <w:top w:val="none" w:sz="0" w:space="0" w:color="auto"/>
        <w:left w:val="none" w:sz="0" w:space="0" w:color="auto"/>
        <w:bottom w:val="none" w:sz="0" w:space="0" w:color="auto"/>
        <w:right w:val="none" w:sz="0" w:space="0" w:color="auto"/>
      </w:divBdr>
    </w:div>
    <w:div w:id="1217663949">
      <w:bodyDiv w:val="1"/>
      <w:marLeft w:val="0"/>
      <w:marRight w:val="0"/>
      <w:marTop w:val="0"/>
      <w:marBottom w:val="0"/>
      <w:divBdr>
        <w:top w:val="none" w:sz="0" w:space="0" w:color="auto"/>
        <w:left w:val="none" w:sz="0" w:space="0" w:color="auto"/>
        <w:bottom w:val="none" w:sz="0" w:space="0" w:color="auto"/>
        <w:right w:val="none" w:sz="0" w:space="0" w:color="auto"/>
      </w:divBdr>
    </w:div>
    <w:div w:id="1246525934">
      <w:bodyDiv w:val="1"/>
      <w:marLeft w:val="0"/>
      <w:marRight w:val="0"/>
      <w:marTop w:val="0"/>
      <w:marBottom w:val="0"/>
      <w:divBdr>
        <w:top w:val="none" w:sz="0" w:space="0" w:color="auto"/>
        <w:left w:val="none" w:sz="0" w:space="0" w:color="auto"/>
        <w:bottom w:val="none" w:sz="0" w:space="0" w:color="auto"/>
        <w:right w:val="none" w:sz="0" w:space="0" w:color="auto"/>
      </w:divBdr>
    </w:div>
    <w:div w:id="1256206545">
      <w:bodyDiv w:val="1"/>
      <w:marLeft w:val="0"/>
      <w:marRight w:val="0"/>
      <w:marTop w:val="0"/>
      <w:marBottom w:val="0"/>
      <w:divBdr>
        <w:top w:val="none" w:sz="0" w:space="0" w:color="auto"/>
        <w:left w:val="none" w:sz="0" w:space="0" w:color="auto"/>
        <w:bottom w:val="none" w:sz="0" w:space="0" w:color="auto"/>
        <w:right w:val="none" w:sz="0" w:space="0" w:color="auto"/>
      </w:divBdr>
    </w:div>
    <w:div w:id="1264607113">
      <w:bodyDiv w:val="1"/>
      <w:marLeft w:val="0"/>
      <w:marRight w:val="0"/>
      <w:marTop w:val="0"/>
      <w:marBottom w:val="0"/>
      <w:divBdr>
        <w:top w:val="none" w:sz="0" w:space="0" w:color="auto"/>
        <w:left w:val="none" w:sz="0" w:space="0" w:color="auto"/>
        <w:bottom w:val="none" w:sz="0" w:space="0" w:color="auto"/>
        <w:right w:val="none" w:sz="0" w:space="0" w:color="auto"/>
      </w:divBdr>
    </w:div>
    <w:div w:id="1264654534">
      <w:bodyDiv w:val="1"/>
      <w:marLeft w:val="0"/>
      <w:marRight w:val="0"/>
      <w:marTop w:val="0"/>
      <w:marBottom w:val="0"/>
      <w:divBdr>
        <w:top w:val="none" w:sz="0" w:space="0" w:color="auto"/>
        <w:left w:val="none" w:sz="0" w:space="0" w:color="auto"/>
        <w:bottom w:val="none" w:sz="0" w:space="0" w:color="auto"/>
        <w:right w:val="none" w:sz="0" w:space="0" w:color="auto"/>
      </w:divBdr>
    </w:div>
    <w:div w:id="1270427064">
      <w:bodyDiv w:val="1"/>
      <w:marLeft w:val="0"/>
      <w:marRight w:val="0"/>
      <w:marTop w:val="0"/>
      <w:marBottom w:val="0"/>
      <w:divBdr>
        <w:top w:val="none" w:sz="0" w:space="0" w:color="auto"/>
        <w:left w:val="none" w:sz="0" w:space="0" w:color="auto"/>
        <w:bottom w:val="none" w:sz="0" w:space="0" w:color="auto"/>
        <w:right w:val="none" w:sz="0" w:space="0" w:color="auto"/>
      </w:divBdr>
    </w:div>
    <w:div w:id="1280144177">
      <w:bodyDiv w:val="1"/>
      <w:marLeft w:val="0"/>
      <w:marRight w:val="0"/>
      <w:marTop w:val="0"/>
      <w:marBottom w:val="0"/>
      <w:divBdr>
        <w:top w:val="none" w:sz="0" w:space="0" w:color="auto"/>
        <w:left w:val="none" w:sz="0" w:space="0" w:color="auto"/>
        <w:bottom w:val="none" w:sz="0" w:space="0" w:color="auto"/>
        <w:right w:val="none" w:sz="0" w:space="0" w:color="auto"/>
      </w:divBdr>
    </w:div>
    <w:div w:id="1291086454">
      <w:bodyDiv w:val="1"/>
      <w:marLeft w:val="0"/>
      <w:marRight w:val="0"/>
      <w:marTop w:val="0"/>
      <w:marBottom w:val="0"/>
      <w:divBdr>
        <w:top w:val="none" w:sz="0" w:space="0" w:color="auto"/>
        <w:left w:val="none" w:sz="0" w:space="0" w:color="auto"/>
        <w:bottom w:val="none" w:sz="0" w:space="0" w:color="auto"/>
        <w:right w:val="none" w:sz="0" w:space="0" w:color="auto"/>
      </w:divBdr>
    </w:div>
    <w:div w:id="1308317935">
      <w:bodyDiv w:val="1"/>
      <w:marLeft w:val="0"/>
      <w:marRight w:val="0"/>
      <w:marTop w:val="0"/>
      <w:marBottom w:val="0"/>
      <w:divBdr>
        <w:top w:val="none" w:sz="0" w:space="0" w:color="auto"/>
        <w:left w:val="none" w:sz="0" w:space="0" w:color="auto"/>
        <w:bottom w:val="none" w:sz="0" w:space="0" w:color="auto"/>
        <w:right w:val="none" w:sz="0" w:space="0" w:color="auto"/>
      </w:divBdr>
    </w:div>
    <w:div w:id="1310475078">
      <w:bodyDiv w:val="1"/>
      <w:marLeft w:val="0"/>
      <w:marRight w:val="0"/>
      <w:marTop w:val="0"/>
      <w:marBottom w:val="0"/>
      <w:divBdr>
        <w:top w:val="none" w:sz="0" w:space="0" w:color="auto"/>
        <w:left w:val="none" w:sz="0" w:space="0" w:color="auto"/>
        <w:bottom w:val="none" w:sz="0" w:space="0" w:color="auto"/>
        <w:right w:val="none" w:sz="0" w:space="0" w:color="auto"/>
      </w:divBdr>
    </w:div>
    <w:div w:id="1362970506">
      <w:bodyDiv w:val="1"/>
      <w:marLeft w:val="0"/>
      <w:marRight w:val="0"/>
      <w:marTop w:val="0"/>
      <w:marBottom w:val="0"/>
      <w:divBdr>
        <w:top w:val="none" w:sz="0" w:space="0" w:color="auto"/>
        <w:left w:val="none" w:sz="0" w:space="0" w:color="auto"/>
        <w:bottom w:val="none" w:sz="0" w:space="0" w:color="auto"/>
        <w:right w:val="none" w:sz="0" w:space="0" w:color="auto"/>
      </w:divBdr>
    </w:div>
    <w:div w:id="1386561829">
      <w:bodyDiv w:val="1"/>
      <w:marLeft w:val="0"/>
      <w:marRight w:val="0"/>
      <w:marTop w:val="0"/>
      <w:marBottom w:val="0"/>
      <w:divBdr>
        <w:top w:val="none" w:sz="0" w:space="0" w:color="auto"/>
        <w:left w:val="none" w:sz="0" w:space="0" w:color="auto"/>
        <w:bottom w:val="none" w:sz="0" w:space="0" w:color="auto"/>
        <w:right w:val="none" w:sz="0" w:space="0" w:color="auto"/>
      </w:divBdr>
    </w:div>
    <w:div w:id="1404257842">
      <w:bodyDiv w:val="1"/>
      <w:marLeft w:val="0"/>
      <w:marRight w:val="0"/>
      <w:marTop w:val="0"/>
      <w:marBottom w:val="0"/>
      <w:divBdr>
        <w:top w:val="none" w:sz="0" w:space="0" w:color="auto"/>
        <w:left w:val="none" w:sz="0" w:space="0" w:color="auto"/>
        <w:bottom w:val="none" w:sz="0" w:space="0" w:color="auto"/>
        <w:right w:val="none" w:sz="0" w:space="0" w:color="auto"/>
      </w:divBdr>
    </w:div>
    <w:div w:id="1428113668">
      <w:bodyDiv w:val="1"/>
      <w:marLeft w:val="0"/>
      <w:marRight w:val="0"/>
      <w:marTop w:val="0"/>
      <w:marBottom w:val="0"/>
      <w:divBdr>
        <w:top w:val="none" w:sz="0" w:space="0" w:color="auto"/>
        <w:left w:val="none" w:sz="0" w:space="0" w:color="auto"/>
        <w:bottom w:val="none" w:sz="0" w:space="0" w:color="auto"/>
        <w:right w:val="none" w:sz="0" w:space="0" w:color="auto"/>
      </w:divBdr>
    </w:div>
    <w:div w:id="1446735097">
      <w:bodyDiv w:val="1"/>
      <w:marLeft w:val="0"/>
      <w:marRight w:val="0"/>
      <w:marTop w:val="0"/>
      <w:marBottom w:val="0"/>
      <w:divBdr>
        <w:top w:val="none" w:sz="0" w:space="0" w:color="auto"/>
        <w:left w:val="none" w:sz="0" w:space="0" w:color="auto"/>
        <w:bottom w:val="none" w:sz="0" w:space="0" w:color="auto"/>
        <w:right w:val="none" w:sz="0" w:space="0" w:color="auto"/>
      </w:divBdr>
    </w:div>
    <w:div w:id="1447309073">
      <w:bodyDiv w:val="1"/>
      <w:marLeft w:val="0"/>
      <w:marRight w:val="0"/>
      <w:marTop w:val="0"/>
      <w:marBottom w:val="0"/>
      <w:divBdr>
        <w:top w:val="none" w:sz="0" w:space="0" w:color="auto"/>
        <w:left w:val="none" w:sz="0" w:space="0" w:color="auto"/>
        <w:bottom w:val="none" w:sz="0" w:space="0" w:color="auto"/>
        <w:right w:val="none" w:sz="0" w:space="0" w:color="auto"/>
      </w:divBdr>
    </w:div>
    <w:div w:id="1448892863">
      <w:bodyDiv w:val="1"/>
      <w:marLeft w:val="0"/>
      <w:marRight w:val="0"/>
      <w:marTop w:val="0"/>
      <w:marBottom w:val="0"/>
      <w:divBdr>
        <w:top w:val="none" w:sz="0" w:space="0" w:color="auto"/>
        <w:left w:val="none" w:sz="0" w:space="0" w:color="auto"/>
        <w:bottom w:val="none" w:sz="0" w:space="0" w:color="auto"/>
        <w:right w:val="none" w:sz="0" w:space="0" w:color="auto"/>
      </w:divBdr>
    </w:div>
    <w:div w:id="1482235265">
      <w:bodyDiv w:val="1"/>
      <w:marLeft w:val="0"/>
      <w:marRight w:val="0"/>
      <w:marTop w:val="0"/>
      <w:marBottom w:val="0"/>
      <w:divBdr>
        <w:top w:val="none" w:sz="0" w:space="0" w:color="auto"/>
        <w:left w:val="none" w:sz="0" w:space="0" w:color="auto"/>
        <w:bottom w:val="none" w:sz="0" w:space="0" w:color="auto"/>
        <w:right w:val="none" w:sz="0" w:space="0" w:color="auto"/>
      </w:divBdr>
    </w:div>
    <w:div w:id="1522358263">
      <w:bodyDiv w:val="1"/>
      <w:marLeft w:val="0"/>
      <w:marRight w:val="0"/>
      <w:marTop w:val="0"/>
      <w:marBottom w:val="0"/>
      <w:divBdr>
        <w:top w:val="none" w:sz="0" w:space="0" w:color="auto"/>
        <w:left w:val="none" w:sz="0" w:space="0" w:color="auto"/>
        <w:bottom w:val="none" w:sz="0" w:space="0" w:color="auto"/>
        <w:right w:val="none" w:sz="0" w:space="0" w:color="auto"/>
      </w:divBdr>
    </w:div>
    <w:div w:id="1530409999">
      <w:bodyDiv w:val="1"/>
      <w:marLeft w:val="0"/>
      <w:marRight w:val="0"/>
      <w:marTop w:val="0"/>
      <w:marBottom w:val="0"/>
      <w:divBdr>
        <w:top w:val="none" w:sz="0" w:space="0" w:color="auto"/>
        <w:left w:val="none" w:sz="0" w:space="0" w:color="auto"/>
        <w:bottom w:val="none" w:sz="0" w:space="0" w:color="auto"/>
        <w:right w:val="none" w:sz="0" w:space="0" w:color="auto"/>
      </w:divBdr>
    </w:div>
    <w:div w:id="1536192186">
      <w:bodyDiv w:val="1"/>
      <w:marLeft w:val="0"/>
      <w:marRight w:val="0"/>
      <w:marTop w:val="0"/>
      <w:marBottom w:val="0"/>
      <w:divBdr>
        <w:top w:val="none" w:sz="0" w:space="0" w:color="auto"/>
        <w:left w:val="none" w:sz="0" w:space="0" w:color="auto"/>
        <w:bottom w:val="none" w:sz="0" w:space="0" w:color="auto"/>
        <w:right w:val="none" w:sz="0" w:space="0" w:color="auto"/>
      </w:divBdr>
    </w:div>
    <w:div w:id="1562909759">
      <w:bodyDiv w:val="1"/>
      <w:marLeft w:val="0"/>
      <w:marRight w:val="0"/>
      <w:marTop w:val="0"/>
      <w:marBottom w:val="0"/>
      <w:divBdr>
        <w:top w:val="none" w:sz="0" w:space="0" w:color="auto"/>
        <w:left w:val="none" w:sz="0" w:space="0" w:color="auto"/>
        <w:bottom w:val="none" w:sz="0" w:space="0" w:color="auto"/>
        <w:right w:val="none" w:sz="0" w:space="0" w:color="auto"/>
      </w:divBdr>
    </w:div>
    <w:div w:id="1565138062">
      <w:bodyDiv w:val="1"/>
      <w:marLeft w:val="0"/>
      <w:marRight w:val="0"/>
      <w:marTop w:val="0"/>
      <w:marBottom w:val="0"/>
      <w:divBdr>
        <w:top w:val="none" w:sz="0" w:space="0" w:color="auto"/>
        <w:left w:val="none" w:sz="0" w:space="0" w:color="auto"/>
        <w:bottom w:val="none" w:sz="0" w:space="0" w:color="auto"/>
        <w:right w:val="none" w:sz="0" w:space="0" w:color="auto"/>
      </w:divBdr>
    </w:div>
    <w:div w:id="1601794752">
      <w:bodyDiv w:val="1"/>
      <w:marLeft w:val="0"/>
      <w:marRight w:val="0"/>
      <w:marTop w:val="0"/>
      <w:marBottom w:val="0"/>
      <w:divBdr>
        <w:top w:val="none" w:sz="0" w:space="0" w:color="auto"/>
        <w:left w:val="none" w:sz="0" w:space="0" w:color="auto"/>
        <w:bottom w:val="none" w:sz="0" w:space="0" w:color="auto"/>
        <w:right w:val="none" w:sz="0" w:space="0" w:color="auto"/>
      </w:divBdr>
    </w:div>
    <w:div w:id="1629357455">
      <w:bodyDiv w:val="1"/>
      <w:marLeft w:val="0"/>
      <w:marRight w:val="0"/>
      <w:marTop w:val="0"/>
      <w:marBottom w:val="0"/>
      <w:divBdr>
        <w:top w:val="none" w:sz="0" w:space="0" w:color="auto"/>
        <w:left w:val="none" w:sz="0" w:space="0" w:color="auto"/>
        <w:bottom w:val="none" w:sz="0" w:space="0" w:color="auto"/>
        <w:right w:val="none" w:sz="0" w:space="0" w:color="auto"/>
      </w:divBdr>
    </w:div>
    <w:div w:id="1633247759">
      <w:bodyDiv w:val="1"/>
      <w:marLeft w:val="0"/>
      <w:marRight w:val="0"/>
      <w:marTop w:val="0"/>
      <w:marBottom w:val="0"/>
      <w:divBdr>
        <w:top w:val="none" w:sz="0" w:space="0" w:color="auto"/>
        <w:left w:val="none" w:sz="0" w:space="0" w:color="auto"/>
        <w:bottom w:val="none" w:sz="0" w:space="0" w:color="auto"/>
        <w:right w:val="none" w:sz="0" w:space="0" w:color="auto"/>
      </w:divBdr>
    </w:div>
    <w:div w:id="1640070029">
      <w:bodyDiv w:val="1"/>
      <w:marLeft w:val="0"/>
      <w:marRight w:val="0"/>
      <w:marTop w:val="0"/>
      <w:marBottom w:val="0"/>
      <w:divBdr>
        <w:top w:val="none" w:sz="0" w:space="0" w:color="auto"/>
        <w:left w:val="none" w:sz="0" w:space="0" w:color="auto"/>
        <w:bottom w:val="none" w:sz="0" w:space="0" w:color="auto"/>
        <w:right w:val="none" w:sz="0" w:space="0" w:color="auto"/>
      </w:divBdr>
    </w:div>
    <w:div w:id="1641226801">
      <w:bodyDiv w:val="1"/>
      <w:marLeft w:val="0"/>
      <w:marRight w:val="0"/>
      <w:marTop w:val="0"/>
      <w:marBottom w:val="0"/>
      <w:divBdr>
        <w:top w:val="none" w:sz="0" w:space="0" w:color="auto"/>
        <w:left w:val="none" w:sz="0" w:space="0" w:color="auto"/>
        <w:bottom w:val="none" w:sz="0" w:space="0" w:color="auto"/>
        <w:right w:val="none" w:sz="0" w:space="0" w:color="auto"/>
      </w:divBdr>
    </w:div>
    <w:div w:id="1654066524">
      <w:bodyDiv w:val="1"/>
      <w:marLeft w:val="0"/>
      <w:marRight w:val="0"/>
      <w:marTop w:val="0"/>
      <w:marBottom w:val="0"/>
      <w:divBdr>
        <w:top w:val="none" w:sz="0" w:space="0" w:color="auto"/>
        <w:left w:val="none" w:sz="0" w:space="0" w:color="auto"/>
        <w:bottom w:val="none" w:sz="0" w:space="0" w:color="auto"/>
        <w:right w:val="none" w:sz="0" w:space="0" w:color="auto"/>
      </w:divBdr>
    </w:div>
    <w:div w:id="1687948317">
      <w:bodyDiv w:val="1"/>
      <w:marLeft w:val="0"/>
      <w:marRight w:val="0"/>
      <w:marTop w:val="0"/>
      <w:marBottom w:val="0"/>
      <w:divBdr>
        <w:top w:val="none" w:sz="0" w:space="0" w:color="auto"/>
        <w:left w:val="none" w:sz="0" w:space="0" w:color="auto"/>
        <w:bottom w:val="none" w:sz="0" w:space="0" w:color="auto"/>
        <w:right w:val="none" w:sz="0" w:space="0" w:color="auto"/>
      </w:divBdr>
    </w:div>
    <w:div w:id="1691640968">
      <w:bodyDiv w:val="1"/>
      <w:marLeft w:val="0"/>
      <w:marRight w:val="0"/>
      <w:marTop w:val="0"/>
      <w:marBottom w:val="0"/>
      <w:divBdr>
        <w:top w:val="none" w:sz="0" w:space="0" w:color="auto"/>
        <w:left w:val="none" w:sz="0" w:space="0" w:color="auto"/>
        <w:bottom w:val="none" w:sz="0" w:space="0" w:color="auto"/>
        <w:right w:val="none" w:sz="0" w:space="0" w:color="auto"/>
      </w:divBdr>
    </w:div>
    <w:div w:id="1692222541">
      <w:bodyDiv w:val="1"/>
      <w:marLeft w:val="0"/>
      <w:marRight w:val="0"/>
      <w:marTop w:val="0"/>
      <w:marBottom w:val="0"/>
      <w:divBdr>
        <w:top w:val="none" w:sz="0" w:space="0" w:color="auto"/>
        <w:left w:val="none" w:sz="0" w:space="0" w:color="auto"/>
        <w:bottom w:val="none" w:sz="0" w:space="0" w:color="auto"/>
        <w:right w:val="none" w:sz="0" w:space="0" w:color="auto"/>
      </w:divBdr>
    </w:div>
    <w:div w:id="1726444337">
      <w:bodyDiv w:val="1"/>
      <w:marLeft w:val="0"/>
      <w:marRight w:val="0"/>
      <w:marTop w:val="0"/>
      <w:marBottom w:val="0"/>
      <w:divBdr>
        <w:top w:val="none" w:sz="0" w:space="0" w:color="auto"/>
        <w:left w:val="none" w:sz="0" w:space="0" w:color="auto"/>
        <w:bottom w:val="none" w:sz="0" w:space="0" w:color="auto"/>
        <w:right w:val="none" w:sz="0" w:space="0" w:color="auto"/>
      </w:divBdr>
    </w:div>
    <w:div w:id="1773161053">
      <w:bodyDiv w:val="1"/>
      <w:marLeft w:val="0"/>
      <w:marRight w:val="0"/>
      <w:marTop w:val="0"/>
      <w:marBottom w:val="0"/>
      <w:divBdr>
        <w:top w:val="none" w:sz="0" w:space="0" w:color="auto"/>
        <w:left w:val="none" w:sz="0" w:space="0" w:color="auto"/>
        <w:bottom w:val="none" w:sz="0" w:space="0" w:color="auto"/>
        <w:right w:val="none" w:sz="0" w:space="0" w:color="auto"/>
      </w:divBdr>
    </w:div>
    <w:div w:id="1791246212">
      <w:bodyDiv w:val="1"/>
      <w:marLeft w:val="0"/>
      <w:marRight w:val="0"/>
      <w:marTop w:val="0"/>
      <w:marBottom w:val="0"/>
      <w:divBdr>
        <w:top w:val="none" w:sz="0" w:space="0" w:color="auto"/>
        <w:left w:val="none" w:sz="0" w:space="0" w:color="auto"/>
        <w:bottom w:val="none" w:sz="0" w:space="0" w:color="auto"/>
        <w:right w:val="none" w:sz="0" w:space="0" w:color="auto"/>
      </w:divBdr>
    </w:div>
    <w:div w:id="1809350503">
      <w:bodyDiv w:val="1"/>
      <w:marLeft w:val="0"/>
      <w:marRight w:val="0"/>
      <w:marTop w:val="0"/>
      <w:marBottom w:val="0"/>
      <w:divBdr>
        <w:top w:val="none" w:sz="0" w:space="0" w:color="auto"/>
        <w:left w:val="none" w:sz="0" w:space="0" w:color="auto"/>
        <w:bottom w:val="none" w:sz="0" w:space="0" w:color="auto"/>
        <w:right w:val="none" w:sz="0" w:space="0" w:color="auto"/>
      </w:divBdr>
    </w:div>
    <w:div w:id="1812017844">
      <w:bodyDiv w:val="1"/>
      <w:marLeft w:val="0"/>
      <w:marRight w:val="0"/>
      <w:marTop w:val="0"/>
      <w:marBottom w:val="0"/>
      <w:divBdr>
        <w:top w:val="none" w:sz="0" w:space="0" w:color="auto"/>
        <w:left w:val="none" w:sz="0" w:space="0" w:color="auto"/>
        <w:bottom w:val="none" w:sz="0" w:space="0" w:color="auto"/>
        <w:right w:val="none" w:sz="0" w:space="0" w:color="auto"/>
      </w:divBdr>
    </w:div>
    <w:div w:id="1814786897">
      <w:bodyDiv w:val="1"/>
      <w:marLeft w:val="0"/>
      <w:marRight w:val="0"/>
      <w:marTop w:val="0"/>
      <w:marBottom w:val="0"/>
      <w:divBdr>
        <w:top w:val="none" w:sz="0" w:space="0" w:color="auto"/>
        <w:left w:val="none" w:sz="0" w:space="0" w:color="auto"/>
        <w:bottom w:val="none" w:sz="0" w:space="0" w:color="auto"/>
        <w:right w:val="none" w:sz="0" w:space="0" w:color="auto"/>
      </w:divBdr>
    </w:div>
    <w:div w:id="1877350166">
      <w:bodyDiv w:val="1"/>
      <w:marLeft w:val="0"/>
      <w:marRight w:val="0"/>
      <w:marTop w:val="0"/>
      <w:marBottom w:val="0"/>
      <w:divBdr>
        <w:top w:val="none" w:sz="0" w:space="0" w:color="auto"/>
        <w:left w:val="none" w:sz="0" w:space="0" w:color="auto"/>
        <w:bottom w:val="none" w:sz="0" w:space="0" w:color="auto"/>
        <w:right w:val="none" w:sz="0" w:space="0" w:color="auto"/>
      </w:divBdr>
    </w:div>
    <w:div w:id="1891845539">
      <w:bodyDiv w:val="1"/>
      <w:marLeft w:val="0"/>
      <w:marRight w:val="0"/>
      <w:marTop w:val="0"/>
      <w:marBottom w:val="0"/>
      <w:divBdr>
        <w:top w:val="none" w:sz="0" w:space="0" w:color="auto"/>
        <w:left w:val="none" w:sz="0" w:space="0" w:color="auto"/>
        <w:bottom w:val="none" w:sz="0" w:space="0" w:color="auto"/>
        <w:right w:val="none" w:sz="0" w:space="0" w:color="auto"/>
      </w:divBdr>
    </w:div>
    <w:div w:id="1920795221">
      <w:bodyDiv w:val="1"/>
      <w:marLeft w:val="0"/>
      <w:marRight w:val="0"/>
      <w:marTop w:val="0"/>
      <w:marBottom w:val="0"/>
      <w:divBdr>
        <w:top w:val="none" w:sz="0" w:space="0" w:color="auto"/>
        <w:left w:val="none" w:sz="0" w:space="0" w:color="auto"/>
        <w:bottom w:val="none" w:sz="0" w:space="0" w:color="auto"/>
        <w:right w:val="none" w:sz="0" w:space="0" w:color="auto"/>
      </w:divBdr>
    </w:div>
    <w:div w:id="1925333109">
      <w:bodyDiv w:val="1"/>
      <w:marLeft w:val="0"/>
      <w:marRight w:val="0"/>
      <w:marTop w:val="0"/>
      <w:marBottom w:val="0"/>
      <w:divBdr>
        <w:top w:val="none" w:sz="0" w:space="0" w:color="auto"/>
        <w:left w:val="none" w:sz="0" w:space="0" w:color="auto"/>
        <w:bottom w:val="none" w:sz="0" w:space="0" w:color="auto"/>
        <w:right w:val="none" w:sz="0" w:space="0" w:color="auto"/>
      </w:divBdr>
    </w:div>
    <w:div w:id="1935284952">
      <w:bodyDiv w:val="1"/>
      <w:marLeft w:val="0"/>
      <w:marRight w:val="0"/>
      <w:marTop w:val="0"/>
      <w:marBottom w:val="0"/>
      <w:divBdr>
        <w:top w:val="none" w:sz="0" w:space="0" w:color="auto"/>
        <w:left w:val="none" w:sz="0" w:space="0" w:color="auto"/>
        <w:bottom w:val="none" w:sz="0" w:space="0" w:color="auto"/>
        <w:right w:val="none" w:sz="0" w:space="0" w:color="auto"/>
      </w:divBdr>
    </w:div>
    <w:div w:id="1972788690">
      <w:bodyDiv w:val="1"/>
      <w:marLeft w:val="0"/>
      <w:marRight w:val="0"/>
      <w:marTop w:val="0"/>
      <w:marBottom w:val="0"/>
      <w:divBdr>
        <w:top w:val="none" w:sz="0" w:space="0" w:color="auto"/>
        <w:left w:val="none" w:sz="0" w:space="0" w:color="auto"/>
        <w:bottom w:val="none" w:sz="0" w:space="0" w:color="auto"/>
        <w:right w:val="none" w:sz="0" w:space="0" w:color="auto"/>
      </w:divBdr>
    </w:div>
    <w:div w:id="1996756410">
      <w:bodyDiv w:val="1"/>
      <w:marLeft w:val="0"/>
      <w:marRight w:val="0"/>
      <w:marTop w:val="0"/>
      <w:marBottom w:val="0"/>
      <w:divBdr>
        <w:top w:val="none" w:sz="0" w:space="0" w:color="auto"/>
        <w:left w:val="none" w:sz="0" w:space="0" w:color="auto"/>
        <w:bottom w:val="none" w:sz="0" w:space="0" w:color="auto"/>
        <w:right w:val="none" w:sz="0" w:space="0" w:color="auto"/>
      </w:divBdr>
    </w:div>
    <w:div w:id="2017145593">
      <w:bodyDiv w:val="1"/>
      <w:marLeft w:val="0"/>
      <w:marRight w:val="0"/>
      <w:marTop w:val="0"/>
      <w:marBottom w:val="0"/>
      <w:divBdr>
        <w:top w:val="none" w:sz="0" w:space="0" w:color="auto"/>
        <w:left w:val="none" w:sz="0" w:space="0" w:color="auto"/>
        <w:bottom w:val="none" w:sz="0" w:space="0" w:color="auto"/>
        <w:right w:val="none" w:sz="0" w:space="0" w:color="auto"/>
      </w:divBdr>
    </w:div>
    <w:div w:id="2022506547">
      <w:bodyDiv w:val="1"/>
      <w:marLeft w:val="0"/>
      <w:marRight w:val="0"/>
      <w:marTop w:val="0"/>
      <w:marBottom w:val="0"/>
      <w:divBdr>
        <w:top w:val="none" w:sz="0" w:space="0" w:color="auto"/>
        <w:left w:val="none" w:sz="0" w:space="0" w:color="auto"/>
        <w:bottom w:val="none" w:sz="0" w:space="0" w:color="auto"/>
        <w:right w:val="none" w:sz="0" w:space="0" w:color="auto"/>
      </w:divBdr>
    </w:div>
    <w:div w:id="2050445952">
      <w:bodyDiv w:val="1"/>
      <w:marLeft w:val="0"/>
      <w:marRight w:val="0"/>
      <w:marTop w:val="0"/>
      <w:marBottom w:val="0"/>
      <w:divBdr>
        <w:top w:val="none" w:sz="0" w:space="0" w:color="auto"/>
        <w:left w:val="none" w:sz="0" w:space="0" w:color="auto"/>
        <w:bottom w:val="none" w:sz="0" w:space="0" w:color="auto"/>
        <w:right w:val="none" w:sz="0" w:space="0" w:color="auto"/>
      </w:divBdr>
    </w:div>
    <w:div w:id="2053461031">
      <w:bodyDiv w:val="1"/>
      <w:marLeft w:val="0"/>
      <w:marRight w:val="0"/>
      <w:marTop w:val="0"/>
      <w:marBottom w:val="0"/>
      <w:divBdr>
        <w:top w:val="none" w:sz="0" w:space="0" w:color="auto"/>
        <w:left w:val="none" w:sz="0" w:space="0" w:color="auto"/>
        <w:bottom w:val="none" w:sz="0" w:space="0" w:color="auto"/>
        <w:right w:val="none" w:sz="0" w:space="0" w:color="auto"/>
      </w:divBdr>
    </w:div>
    <w:div w:id="2108382347">
      <w:bodyDiv w:val="1"/>
      <w:marLeft w:val="0"/>
      <w:marRight w:val="0"/>
      <w:marTop w:val="0"/>
      <w:marBottom w:val="0"/>
      <w:divBdr>
        <w:top w:val="none" w:sz="0" w:space="0" w:color="auto"/>
        <w:left w:val="none" w:sz="0" w:space="0" w:color="auto"/>
        <w:bottom w:val="none" w:sz="0" w:space="0" w:color="auto"/>
        <w:right w:val="none" w:sz="0" w:space="0" w:color="auto"/>
      </w:divBdr>
    </w:div>
    <w:div w:id="2134402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A836360F714F0D445CB78614E58D115637A383C09CEC4960DD57E50A79269526B7B8A79E5y764L"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876E1-D6BF-4CDC-8AE0-C1F39B4FF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3177</Words>
  <Characters>18110</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21245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Sysoev_ag</dc:creator>
  <cp:lastModifiedBy>Марьясов</cp:lastModifiedBy>
  <cp:revision>5</cp:revision>
  <cp:lastPrinted>2018-05-23T03:24:00Z</cp:lastPrinted>
  <dcterms:created xsi:type="dcterms:W3CDTF">2018-10-19T03:56:00Z</dcterms:created>
  <dcterms:modified xsi:type="dcterms:W3CDTF">2018-10-23T02:33:00Z</dcterms:modified>
</cp:coreProperties>
</file>